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E6F7" w14:textId="6F0AFE45" w:rsidR="000E4711" w:rsidRDefault="009972A3" w:rsidP="001953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first quarter of 2023 is almost </w:t>
      </w:r>
      <w:r w:rsidR="009E0417">
        <w:rPr>
          <w:rFonts w:asciiTheme="minorHAnsi" w:hAnsiTheme="minorHAnsi"/>
        </w:rPr>
        <w:t>over and it has been interesting.  From extreme weathe</w:t>
      </w:r>
      <w:r w:rsidR="00B35814">
        <w:rPr>
          <w:rFonts w:asciiTheme="minorHAnsi" w:hAnsiTheme="minorHAnsi"/>
        </w:rPr>
        <w:t xml:space="preserve">rs to financial institutions collapsing (or on the verge), 2023 is looking to </w:t>
      </w:r>
      <w:r w:rsidR="006B62FF">
        <w:rPr>
          <w:rFonts w:asciiTheme="minorHAnsi" w:hAnsiTheme="minorHAnsi"/>
        </w:rPr>
        <w:t>be a busy year for auditors</w:t>
      </w:r>
      <w:r w:rsidR="00261993">
        <w:rPr>
          <w:rFonts w:asciiTheme="minorHAnsi" w:hAnsiTheme="minorHAnsi"/>
        </w:rPr>
        <w:t xml:space="preserve"> in the area of work.  However, these exterior factors </w:t>
      </w:r>
      <w:r w:rsidR="00206CE9">
        <w:rPr>
          <w:rFonts w:asciiTheme="minorHAnsi" w:hAnsiTheme="minorHAnsi"/>
        </w:rPr>
        <w:t xml:space="preserve">do not account for the internal changes that auditors and audit shops are facing as they performing the work </w:t>
      </w:r>
      <w:r w:rsidR="00ED7A63">
        <w:rPr>
          <w:rFonts w:asciiTheme="minorHAnsi" w:hAnsiTheme="minorHAnsi"/>
        </w:rPr>
        <w:t xml:space="preserve">and try to provide value to </w:t>
      </w:r>
      <w:r w:rsidR="006D5BAD">
        <w:rPr>
          <w:rFonts w:asciiTheme="minorHAnsi" w:hAnsiTheme="minorHAnsi"/>
        </w:rPr>
        <w:t xml:space="preserve">organizations or </w:t>
      </w:r>
      <w:r w:rsidR="00ED7A63">
        <w:rPr>
          <w:rFonts w:asciiTheme="minorHAnsi" w:hAnsiTheme="minorHAnsi"/>
        </w:rPr>
        <w:t xml:space="preserve">clients.  </w:t>
      </w:r>
      <w:r w:rsidR="00D56CEC">
        <w:rPr>
          <w:rFonts w:asciiTheme="minorHAnsi" w:hAnsiTheme="minorHAnsi"/>
        </w:rPr>
        <w:t>The</w:t>
      </w:r>
      <w:r w:rsidR="004E4D9F">
        <w:rPr>
          <w:rFonts w:asciiTheme="minorHAnsi" w:hAnsiTheme="minorHAnsi"/>
        </w:rPr>
        <w:t xml:space="preserve">se changes are </w:t>
      </w:r>
      <w:r w:rsidR="005D2769">
        <w:rPr>
          <w:rFonts w:asciiTheme="minorHAnsi" w:hAnsiTheme="minorHAnsi"/>
        </w:rPr>
        <w:t xml:space="preserve">calling for more </w:t>
      </w:r>
      <w:r w:rsidR="00986F87">
        <w:rPr>
          <w:rFonts w:asciiTheme="minorHAnsi" w:hAnsiTheme="minorHAnsi"/>
        </w:rPr>
        <w:t>services</w:t>
      </w:r>
      <w:r w:rsidR="009950E7">
        <w:rPr>
          <w:rFonts w:asciiTheme="minorHAnsi" w:hAnsiTheme="minorHAnsi"/>
        </w:rPr>
        <w:t xml:space="preserve"> and needs from auditors and audit shops</w:t>
      </w:r>
      <w:r w:rsidR="00986F87">
        <w:rPr>
          <w:rFonts w:asciiTheme="minorHAnsi" w:hAnsiTheme="minorHAnsi"/>
        </w:rPr>
        <w:t xml:space="preserve"> in today’s changing and challenging environment.  </w:t>
      </w:r>
      <w:r w:rsidR="00DD6C95">
        <w:rPr>
          <w:rFonts w:asciiTheme="minorHAnsi" w:hAnsiTheme="minorHAnsi"/>
        </w:rPr>
        <w:t>With these changes and challenges, audi</w:t>
      </w:r>
      <w:r w:rsidR="0094354E">
        <w:rPr>
          <w:rFonts w:asciiTheme="minorHAnsi" w:hAnsiTheme="minorHAnsi"/>
        </w:rPr>
        <w:t>tors</w:t>
      </w:r>
      <w:r w:rsidR="00B40703">
        <w:rPr>
          <w:rFonts w:asciiTheme="minorHAnsi" w:hAnsiTheme="minorHAnsi"/>
        </w:rPr>
        <w:t xml:space="preserve"> </w:t>
      </w:r>
      <w:r w:rsidR="00932480">
        <w:rPr>
          <w:rFonts w:asciiTheme="minorHAnsi" w:hAnsiTheme="minorHAnsi"/>
        </w:rPr>
        <w:t xml:space="preserve">and audit shops </w:t>
      </w:r>
      <w:r w:rsidR="00B40703">
        <w:rPr>
          <w:rFonts w:asciiTheme="minorHAnsi" w:hAnsiTheme="minorHAnsi"/>
        </w:rPr>
        <w:t xml:space="preserve">must adapt to meet the needs of their </w:t>
      </w:r>
      <w:r w:rsidR="00676DEC">
        <w:rPr>
          <w:rFonts w:asciiTheme="minorHAnsi" w:hAnsiTheme="minorHAnsi"/>
        </w:rPr>
        <w:t xml:space="preserve">organization or </w:t>
      </w:r>
      <w:r w:rsidR="00B40703">
        <w:rPr>
          <w:rFonts w:asciiTheme="minorHAnsi" w:hAnsiTheme="minorHAnsi"/>
        </w:rPr>
        <w:t xml:space="preserve">clients.  However, </w:t>
      </w:r>
      <w:r w:rsidR="0068141F">
        <w:rPr>
          <w:rFonts w:asciiTheme="minorHAnsi" w:hAnsiTheme="minorHAnsi"/>
        </w:rPr>
        <w:t xml:space="preserve">there are headwinds </w:t>
      </w:r>
      <w:r w:rsidR="0092626A">
        <w:rPr>
          <w:rFonts w:asciiTheme="minorHAnsi" w:hAnsiTheme="minorHAnsi"/>
        </w:rPr>
        <w:t>that could impact audit</w:t>
      </w:r>
      <w:r w:rsidR="00167A77">
        <w:rPr>
          <w:rFonts w:asciiTheme="minorHAnsi" w:hAnsiTheme="minorHAnsi"/>
        </w:rPr>
        <w:t>ors</w:t>
      </w:r>
      <w:r w:rsidR="00213DD3">
        <w:rPr>
          <w:rFonts w:asciiTheme="minorHAnsi" w:hAnsiTheme="minorHAnsi"/>
        </w:rPr>
        <w:t>’</w:t>
      </w:r>
      <w:r w:rsidR="00167A77">
        <w:rPr>
          <w:rFonts w:asciiTheme="minorHAnsi" w:hAnsiTheme="minorHAnsi"/>
        </w:rPr>
        <w:t xml:space="preserve"> and audit shops</w:t>
      </w:r>
      <w:r w:rsidR="00213DD3">
        <w:rPr>
          <w:rFonts w:asciiTheme="minorHAnsi" w:hAnsiTheme="minorHAnsi"/>
        </w:rPr>
        <w:t>’</w:t>
      </w:r>
      <w:r w:rsidR="00B21372">
        <w:rPr>
          <w:rFonts w:asciiTheme="minorHAnsi" w:hAnsiTheme="minorHAnsi"/>
        </w:rPr>
        <w:t xml:space="preserve"> </w:t>
      </w:r>
      <w:r w:rsidR="0092626A">
        <w:rPr>
          <w:rFonts w:asciiTheme="minorHAnsi" w:hAnsiTheme="minorHAnsi"/>
        </w:rPr>
        <w:t xml:space="preserve">ability to provide the value </w:t>
      </w:r>
      <w:r w:rsidR="00337EB3">
        <w:rPr>
          <w:rFonts w:asciiTheme="minorHAnsi" w:hAnsiTheme="minorHAnsi"/>
        </w:rPr>
        <w:t>added</w:t>
      </w:r>
      <w:r w:rsidR="0092626A">
        <w:rPr>
          <w:rFonts w:asciiTheme="minorHAnsi" w:hAnsiTheme="minorHAnsi"/>
        </w:rPr>
        <w:t xml:space="preserve"> </w:t>
      </w:r>
      <w:r w:rsidR="00E13ECE">
        <w:rPr>
          <w:rFonts w:asciiTheme="minorHAnsi" w:hAnsiTheme="minorHAnsi"/>
        </w:rPr>
        <w:t xml:space="preserve">services that help </w:t>
      </w:r>
      <w:r w:rsidR="006D5BAD">
        <w:rPr>
          <w:rFonts w:asciiTheme="minorHAnsi" w:hAnsiTheme="minorHAnsi"/>
        </w:rPr>
        <w:t xml:space="preserve">organization or </w:t>
      </w:r>
      <w:r w:rsidR="0092626A">
        <w:rPr>
          <w:rFonts w:asciiTheme="minorHAnsi" w:hAnsiTheme="minorHAnsi"/>
        </w:rPr>
        <w:t>clients</w:t>
      </w:r>
      <w:r w:rsidR="00B21372">
        <w:rPr>
          <w:rFonts w:asciiTheme="minorHAnsi" w:hAnsiTheme="minorHAnsi"/>
        </w:rPr>
        <w:t xml:space="preserve"> </w:t>
      </w:r>
      <w:r w:rsidR="00E13ECE">
        <w:rPr>
          <w:rFonts w:asciiTheme="minorHAnsi" w:hAnsiTheme="minorHAnsi"/>
        </w:rPr>
        <w:t>m</w:t>
      </w:r>
      <w:r w:rsidR="000E4711">
        <w:rPr>
          <w:rFonts w:asciiTheme="minorHAnsi" w:hAnsiTheme="minorHAnsi"/>
        </w:rPr>
        <w:t>eet goals and objectives</w:t>
      </w:r>
      <w:r w:rsidR="0092626A">
        <w:rPr>
          <w:rFonts w:asciiTheme="minorHAnsi" w:hAnsiTheme="minorHAnsi"/>
        </w:rPr>
        <w:t xml:space="preserve">.  </w:t>
      </w:r>
    </w:p>
    <w:p w14:paraId="38A8C66C" w14:textId="77777777" w:rsidR="000E4711" w:rsidRDefault="000E4711" w:rsidP="00195376">
      <w:pPr>
        <w:rPr>
          <w:rFonts w:asciiTheme="minorHAnsi" w:hAnsiTheme="minorHAnsi"/>
        </w:rPr>
      </w:pPr>
    </w:p>
    <w:p w14:paraId="0CDFE968" w14:textId="597526BC" w:rsidR="00195376" w:rsidRPr="00520F87" w:rsidRDefault="00AF5C0C" w:rsidP="00195376">
      <w:p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0E4711">
        <w:rPr>
          <w:rFonts w:asciiTheme="minorHAnsi" w:hAnsiTheme="minorHAnsi"/>
        </w:rPr>
        <w:t>ere</w:t>
      </w:r>
      <w:r w:rsidR="009D508D">
        <w:rPr>
          <w:rFonts w:asciiTheme="minorHAnsi" w:hAnsiTheme="minorHAnsi"/>
        </w:rPr>
        <w:t xml:space="preserve"> are </w:t>
      </w:r>
      <w:r w:rsidR="00B2506B">
        <w:rPr>
          <w:rFonts w:asciiTheme="minorHAnsi" w:hAnsiTheme="minorHAnsi"/>
        </w:rPr>
        <w:t>10</w:t>
      </w:r>
      <w:r w:rsidR="009D508D">
        <w:rPr>
          <w:rFonts w:asciiTheme="minorHAnsi" w:hAnsiTheme="minorHAnsi"/>
        </w:rPr>
        <w:t xml:space="preserve"> </w:t>
      </w:r>
      <w:r w:rsidR="00A02E2E">
        <w:rPr>
          <w:rFonts w:asciiTheme="minorHAnsi" w:hAnsiTheme="minorHAnsi"/>
        </w:rPr>
        <w:t>areas</w:t>
      </w:r>
      <w:r w:rsidR="009D508D">
        <w:rPr>
          <w:rFonts w:asciiTheme="minorHAnsi" w:hAnsiTheme="minorHAnsi"/>
        </w:rPr>
        <w:t xml:space="preserve"> that </w:t>
      </w:r>
      <w:r w:rsidR="00A02E2E">
        <w:rPr>
          <w:rFonts w:asciiTheme="minorHAnsi" w:hAnsiTheme="minorHAnsi"/>
        </w:rPr>
        <w:t xml:space="preserve">I think </w:t>
      </w:r>
      <w:r>
        <w:rPr>
          <w:rFonts w:asciiTheme="minorHAnsi" w:hAnsiTheme="minorHAnsi"/>
        </w:rPr>
        <w:t xml:space="preserve">auditors and audit shops </w:t>
      </w:r>
      <w:r w:rsidR="00B2506B">
        <w:rPr>
          <w:rFonts w:asciiTheme="minorHAnsi" w:hAnsiTheme="minorHAnsi"/>
        </w:rPr>
        <w:t>need to pay attention to as they perform engagement</w:t>
      </w:r>
      <w:r w:rsidR="00C55CAE">
        <w:rPr>
          <w:rFonts w:asciiTheme="minorHAnsi" w:hAnsiTheme="minorHAnsi"/>
        </w:rPr>
        <w:t>s</w:t>
      </w:r>
      <w:r w:rsidR="00A02E2E">
        <w:rPr>
          <w:rFonts w:asciiTheme="minorHAnsi" w:hAnsiTheme="minorHAnsi"/>
        </w:rPr>
        <w:t xml:space="preserve"> in 2023 and beyond</w:t>
      </w:r>
      <w:r w:rsidR="00C55CAE">
        <w:rPr>
          <w:rFonts w:asciiTheme="minorHAnsi" w:hAnsiTheme="minorHAnsi"/>
        </w:rPr>
        <w:t xml:space="preserve">.  </w:t>
      </w:r>
      <w:r w:rsidR="00A02E2E">
        <w:rPr>
          <w:rFonts w:asciiTheme="minorHAnsi" w:hAnsiTheme="minorHAnsi"/>
        </w:rPr>
        <w:t>Keep i</w:t>
      </w:r>
      <w:r w:rsidR="0010438C">
        <w:rPr>
          <w:rFonts w:asciiTheme="minorHAnsi" w:hAnsiTheme="minorHAnsi"/>
        </w:rPr>
        <w:t>n mind that t</w:t>
      </w:r>
      <w:r w:rsidR="00C55CAE">
        <w:rPr>
          <w:rFonts w:asciiTheme="minorHAnsi" w:hAnsiTheme="minorHAnsi"/>
        </w:rPr>
        <w:t>hese 10</w:t>
      </w:r>
      <w:r w:rsidR="0010438C">
        <w:rPr>
          <w:rFonts w:asciiTheme="minorHAnsi" w:hAnsiTheme="minorHAnsi"/>
        </w:rPr>
        <w:t xml:space="preserve"> areas </w:t>
      </w:r>
      <w:r w:rsidR="00C55CAE">
        <w:rPr>
          <w:rFonts w:asciiTheme="minorHAnsi" w:hAnsiTheme="minorHAnsi"/>
        </w:rPr>
        <w:t>are in no particular order</w:t>
      </w:r>
      <w:r w:rsidR="00C05D95">
        <w:rPr>
          <w:rFonts w:asciiTheme="minorHAnsi" w:hAnsiTheme="minorHAnsi"/>
        </w:rPr>
        <w:t xml:space="preserve"> and non-inclusive</w:t>
      </w:r>
      <w:r w:rsidR="006E1B00">
        <w:rPr>
          <w:rFonts w:asciiTheme="minorHAnsi" w:hAnsiTheme="minorHAnsi"/>
        </w:rPr>
        <w:t xml:space="preserve"> to other areas that may im</w:t>
      </w:r>
      <w:r w:rsidR="00657158">
        <w:rPr>
          <w:rFonts w:asciiTheme="minorHAnsi" w:hAnsiTheme="minorHAnsi"/>
        </w:rPr>
        <w:t>pact auditors and audit shops</w:t>
      </w:r>
      <w:r w:rsidR="00C05D95">
        <w:rPr>
          <w:rFonts w:asciiTheme="minorHAnsi" w:hAnsiTheme="minorHAnsi"/>
        </w:rPr>
        <w:t>.</w:t>
      </w:r>
    </w:p>
    <w:p w14:paraId="050A02F1" w14:textId="77777777" w:rsidR="00195376" w:rsidRPr="00520F87" w:rsidRDefault="00195376" w:rsidP="00195376">
      <w:pPr>
        <w:rPr>
          <w:rFonts w:asciiTheme="minorHAnsi" w:hAnsiTheme="minorHAnsi"/>
        </w:rPr>
      </w:pPr>
    </w:p>
    <w:p w14:paraId="6C1F87F4" w14:textId="20B2B059" w:rsidR="00195376" w:rsidRPr="00C05D95" w:rsidRDefault="0084130B" w:rsidP="00C05D95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Changing Roles and Responsibilities </w:t>
      </w:r>
    </w:p>
    <w:p w14:paraId="10AF8285" w14:textId="072343F6" w:rsidR="00195376" w:rsidRPr="00520F87" w:rsidRDefault="001342A6" w:rsidP="001953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is the role and responsibility of the auditor to an organization?  That is a question that </w:t>
      </w:r>
      <w:r w:rsidR="000A4C5A">
        <w:rPr>
          <w:rFonts w:asciiTheme="minorHAnsi" w:hAnsiTheme="minorHAnsi"/>
        </w:rPr>
        <w:t xml:space="preserve">is going to </w:t>
      </w:r>
      <w:r w:rsidR="0004760D">
        <w:rPr>
          <w:rFonts w:asciiTheme="minorHAnsi" w:hAnsiTheme="minorHAnsi"/>
        </w:rPr>
        <w:t xml:space="preserve">be asked more as auditors are asked to perform </w:t>
      </w:r>
      <w:r w:rsidR="0053774B">
        <w:rPr>
          <w:rFonts w:asciiTheme="minorHAnsi" w:hAnsiTheme="minorHAnsi"/>
        </w:rPr>
        <w:t xml:space="preserve">engagements outside of the usual “check the box.”  Auditors </w:t>
      </w:r>
      <w:r w:rsidR="00E716E9">
        <w:rPr>
          <w:rFonts w:asciiTheme="minorHAnsi" w:hAnsiTheme="minorHAnsi"/>
        </w:rPr>
        <w:t xml:space="preserve">and audit shops </w:t>
      </w:r>
      <w:r w:rsidR="0053774B">
        <w:rPr>
          <w:rFonts w:asciiTheme="minorHAnsi" w:hAnsiTheme="minorHAnsi"/>
        </w:rPr>
        <w:t xml:space="preserve">will see their </w:t>
      </w:r>
      <w:r w:rsidR="00E716E9">
        <w:rPr>
          <w:rFonts w:asciiTheme="minorHAnsi" w:hAnsiTheme="minorHAnsi"/>
        </w:rPr>
        <w:t>roles and responsibilities change from being reactive to proactive</w:t>
      </w:r>
      <w:r w:rsidR="00B656EF">
        <w:rPr>
          <w:rFonts w:asciiTheme="minorHAnsi" w:hAnsiTheme="minorHAnsi"/>
        </w:rPr>
        <w:t>;</w:t>
      </w:r>
      <w:r w:rsidR="00E716E9">
        <w:rPr>
          <w:rFonts w:asciiTheme="minorHAnsi" w:hAnsiTheme="minorHAnsi"/>
        </w:rPr>
        <w:t xml:space="preserve"> compliance to </w:t>
      </w:r>
      <w:r w:rsidR="00B656EF">
        <w:rPr>
          <w:rFonts w:asciiTheme="minorHAnsi" w:hAnsiTheme="minorHAnsi"/>
        </w:rPr>
        <w:t xml:space="preserve">performance; </w:t>
      </w:r>
      <w:r w:rsidR="00390AE6">
        <w:rPr>
          <w:rFonts w:asciiTheme="minorHAnsi" w:hAnsiTheme="minorHAnsi"/>
        </w:rPr>
        <w:t xml:space="preserve">and </w:t>
      </w:r>
      <w:r w:rsidR="00B656EF">
        <w:rPr>
          <w:rFonts w:asciiTheme="minorHAnsi" w:hAnsiTheme="minorHAnsi"/>
        </w:rPr>
        <w:t>auditing to advisory</w:t>
      </w:r>
      <w:r w:rsidR="00390AE6">
        <w:rPr>
          <w:rFonts w:asciiTheme="minorHAnsi" w:hAnsiTheme="minorHAnsi"/>
        </w:rPr>
        <w:t xml:space="preserve"> among of areas.  The question is whether the audit sho</w:t>
      </w:r>
      <w:r w:rsidR="000E0CF2">
        <w:rPr>
          <w:rFonts w:asciiTheme="minorHAnsi" w:hAnsiTheme="minorHAnsi"/>
        </w:rPr>
        <w:t>p and auditor can change without raising concerns of objectivity and independence.  Further,</w:t>
      </w:r>
      <w:r w:rsidR="00954A82">
        <w:rPr>
          <w:rFonts w:asciiTheme="minorHAnsi" w:hAnsiTheme="minorHAnsi"/>
        </w:rPr>
        <w:t xml:space="preserve"> how do the</w:t>
      </w:r>
      <w:r w:rsidR="00482D2D">
        <w:rPr>
          <w:rFonts w:asciiTheme="minorHAnsi" w:hAnsiTheme="minorHAnsi"/>
        </w:rPr>
        <w:t>se</w:t>
      </w:r>
      <w:r w:rsidR="00954A82">
        <w:rPr>
          <w:rFonts w:asciiTheme="minorHAnsi" w:hAnsiTheme="minorHAnsi"/>
        </w:rPr>
        <w:t xml:space="preserve"> change</w:t>
      </w:r>
      <w:r w:rsidR="00482D2D">
        <w:rPr>
          <w:rFonts w:asciiTheme="minorHAnsi" w:hAnsiTheme="minorHAnsi"/>
        </w:rPr>
        <w:t>s</w:t>
      </w:r>
      <w:r w:rsidR="00954A82">
        <w:rPr>
          <w:rFonts w:asciiTheme="minorHAnsi" w:hAnsiTheme="minorHAnsi"/>
        </w:rPr>
        <w:t xml:space="preserve"> in roles and responsibilities affect the </w:t>
      </w:r>
      <w:r w:rsidR="00932480">
        <w:rPr>
          <w:rFonts w:asciiTheme="minorHAnsi" w:hAnsiTheme="minorHAnsi"/>
        </w:rPr>
        <w:t>audit shop</w:t>
      </w:r>
      <w:r w:rsidR="000A1AC2">
        <w:rPr>
          <w:rFonts w:asciiTheme="minorHAnsi" w:hAnsiTheme="minorHAnsi"/>
        </w:rPr>
        <w:t>s’</w:t>
      </w:r>
      <w:r w:rsidR="00932480">
        <w:rPr>
          <w:rFonts w:asciiTheme="minorHAnsi" w:hAnsiTheme="minorHAnsi"/>
        </w:rPr>
        <w:t xml:space="preserve"> and auditors</w:t>
      </w:r>
      <w:r w:rsidR="000A1AC2">
        <w:rPr>
          <w:rFonts w:asciiTheme="minorHAnsi" w:hAnsiTheme="minorHAnsi"/>
        </w:rPr>
        <w:t>’ mission and objectives</w:t>
      </w:r>
      <w:r w:rsidR="00932480">
        <w:rPr>
          <w:rFonts w:asciiTheme="minorHAnsi" w:hAnsiTheme="minorHAnsi"/>
        </w:rPr>
        <w:t>.</w:t>
      </w:r>
    </w:p>
    <w:p w14:paraId="3DEF8801" w14:textId="7553710D" w:rsidR="00195376" w:rsidRDefault="00195376" w:rsidP="00195376">
      <w:pPr>
        <w:rPr>
          <w:rFonts w:asciiTheme="minorHAnsi" w:hAnsiTheme="minorHAnsi"/>
        </w:rPr>
      </w:pPr>
    </w:p>
    <w:p w14:paraId="08C4AC3A" w14:textId="520F31CD" w:rsidR="00243CE7" w:rsidRPr="00C05D95" w:rsidRDefault="00B54FEA" w:rsidP="00243CE7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Tighter budg</w:t>
      </w:r>
      <w:r w:rsidR="00770A90">
        <w:rPr>
          <w:rFonts w:asciiTheme="minorHAnsi" w:hAnsiTheme="minorHAnsi"/>
          <w:b/>
          <w:bCs/>
        </w:rPr>
        <w:t>ets and resource</w:t>
      </w:r>
      <w:r w:rsidR="00243CE7">
        <w:rPr>
          <w:rFonts w:asciiTheme="minorHAnsi" w:hAnsiTheme="minorHAnsi"/>
          <w:b/>
          <w:bCs/>
        </w:rPr>
        <w:t xml:space="preserve">s </w:t>
      </w:r>
    </w:p>
    <w:p w14:paraId="63C0A872" w14:textId="6C77185B" w:rsidR="00243CE7" w:rsidRDefault="003E6EB9" w:rsidP="001953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continuing issue for many </w:t>
      </w:r>
      <w:r w:rsidR="00132993">
        <w:rPr>
          <w:rFonts w:asciiTheme="minorHAnsi" w:hAnsiTheme="minorHAnsi"/>
        </w:rPr>
        <w:t xml:space="preserve">audit shops </w:t>
      </w:r>
      <w:r w:rsidR="00F90455">
        <w:rPr>
          <w:rFonts w:asciiTheme="minorHAnsi" w:hAnsiTheme="minorHAnsi"/>
        </w:rPr>
        <w:t>are</w:t>
      </w:r>
      <w:r w:rsidR="00132993">
        <w:rPr>
          <w:rFonts w:asciiTheme="minorHAnsi" w:hAnsiTheme="minorHAnsi"/>
        </w:rPr>
        <w:t xml:space="preserve"> budget and resource constraints that can impact meeti</w:t>
      </w:r>
      <w:r w:rsidR="00DF132B">
        <w:rPr>
          <w:rFonts w:asciiTheme="minorHAnsi" w:hAnsiTheme="minorHAnsi"/>
        </w:rPr>
        <w:t xml:space="preserve">ng engagement objectives.  And it does not help if audit shops are not on the </w:t>
      </w:r>
      <w:r w:rsidR="002B1885">
        <w:rPr>
          <w:rFonts w:asciiTheme="minorHAnsi" w:hAnsiTheme="minorHAnsi"/>
        </w:rPr>
        <w:t>organization’s “nice” list to receive increased budgets and resou</w:t>
      </w:r>
      <w:r w:rsidR="00797580">
        <w:rPr>
          <w:rFonts w:asciiTheme="minorHAnsi" w:hAnsiTheme="minorHAnsi"/>
        </w:rPr>
        <w:t>rces</w:t>
      </w:r>
      <w:r w:rsidR="00F90455">
        <w:rPr>
          <w:rFonts w:asciiTheme="minorHAnsi" w:hAnsiTheme="minorHAnsi"/>
        </w:rPr>
        <w:t xml:space="preserve"> to perform </w:t>
      </w:r>
      <w:r w:rsidR="002D09B2">
        <w:rPr>
          <w:rFonts w:asciiTheme="minorHAnsi" w:hAnsiTheme="minorHAnsi"/>
        </w:rPr>
        <w:t>the</w:t>
      </w:r>
      <w:r w:rsidR="004F7CAB">
        <w:rPr>
          <w:rFonts w:asciiTheme="minorHAnsi" w:hAnsiTheme="minorHAnsi"/>
        </w:rPr>
        <w:t>ir</w:t>
      </w:r>
      <w:r w:rsidR="00F90455">
        <w:rPr>
          <w:rFonts w:asciiTheme="minorHAnsi" w:hAnsiTheme="minorHAnsi"/>
        </w:rPr>
        <w:t xml:space="preserve"> work</w:t>
      </w:r>
      <w:r w:rsidR="00797580">
        <w:rPr>
          <w:rFonts w:asciiTheme="minorHAnsi" w:hAnsiTheme="minorHAnsi"/>
        </w:rPr>
        <w:t xml:space="preserve">.  This issue is more problematic with the growing demands of </w:t>
      </w:r>
      <w:r w:rsidR="0076788C">
        <w:rPr>
          <w:rFonts w:asciiTheme="minorHAnsi" w:hAnsiTheme="minorHAnsi"/>
        </w:rPr>
        <w:t xml:space="preserve">the auditing profession (see item #1 listed above).  </w:t>
      </w:r>
      <w:r w:rsidR="004F7CAB">
        <w:rPr>
          <w:rFonts w:asciiTheme="minorHAnsi" w:hAnsiTheme="minorHAnsi"/>
        </w:rPr>
        <w:t>One has to ask</w:t>
      </w:r>
      <w:r w:rsidR="007E1271">
        <w:rPr>
          <w:rFonts w:asciiTheme="minorHAnsi" w:hAnsiTheme="minorHAnsi"/>
        </w:rPr>
        <w:t xml:space="preserve"> whether the </w:t>
      </w:r>
      <w:r w:rsidR="00DF2CA6">
        <w:rPr>
          <w:rFonts w:asciiTheme="minorHAnsi" w:hAnsiTheme="minorHAnsi"/>
        </w:rPr>
        <w:t xml:space="preserve">audit shops and auditors will reach a breaking point with </w:t>
      </w:r>
      <w:r w:rsidR="007E1271">
        <w:rPr>
          <w:rFonts w:asciiTheme="minorHAnsi" w:hAnsiTheme="minorHAnsi"/>
        </w:rPr>
        <w:t>continuing tight budgets and resources</w:t>
      </w:r>
      <w:r w:rsidR="008D5250">
        <w:rPr>
          <w:rFonts w:asciiTheme="minorHAnsi" w:hAnsiTheme="minorHAnsi"/>
        </w:rPr>
        <w:t>.</w:t>
      </w:r>
    </w:p>
    <w:p w14:paraId="4E7F67F9" w14:textId="77777777" w:rsidR="00243CE7" w:rsidRDefault="00243CE7" w:rsidP="00195376">
      <w:pPr>
        <w:rPr>
          <w:rFonts w:asciiTheme="minorHAnsi" w:hAnsiTheme="minorHAnsi"/>
        </w:rPr>
      </w:pPr>
    </w:p>
    <w:p w14:paraId="76FF5108" w14:textId="305EF529" w:rsidR="00243CE7" w:rsidRPr="00C05D95" w:rsidRDefault="00770A90" w:rsidP="00243CE7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Staffing Issue</w:t>
      </w:r>
      <w:r w:rsidR="00243CE7">
        <w:rPr>
          <w:rFonts w:asciiTheme="minorHAnsi" w:hAnsiTheme="minorHAnsi"/>
          <w:b/>
          <w:bCs/>
        </w:rPr>
        <w:t xml:space="preserve">s </w:t>
      </w:r>
    </w:p>
    <w:p w14:paraId="6F1C83A4" w14:textId="3B380F82" w:rsidR="00243CE7" w:rsidRDefault="00416ED8" w:rsidP="00195376">
      <w:pPr>
        <w:rPr>
          <w:rFonts w:asciiTheme="minorHAnsi" w:hAnsiTheme="minorHAnsi"/>
        </w:rPr>
      </w:pPr>
      <w:r>
        <w:rPr>
          <w:rFonts w:asciiTheme="minorHAnsi" w:hAnsiTheme="minorHAnsi"/>
        </w:rPr>
        <w:t>As i</w:t>
      </w:r>
      <w:r w:rsidR="002178FF">
        <w:rPr>
          <w:rFonts w:asciiTheme="minorHAnsi" w:hAnsiTheme="minorHAnsi"/>
        </w:rPr>
        <w:t xml:space="preserve">f audit shops in the public and private </w:t>
      </w:r>
      <w:r w:rsidR="00BC09A5">
        <w:rPr>
          <w:rFonts w:asciiTheme="minorHAnsi" w:hAnsiTheme="minorHAnsi"/>
        </w:rPr>
        <w:t>sec</w:t>
      </w:r>
      <w:r>
        <w:rPr>
          <w:rFonts w:asciiTheme="minorHAnsi" w:hAnsiTheme="minorHAnsi"/>
        </w:rPr>
        <w:t xml:space="preserve">tor </w:t>
      </w:r>
      <w:r w:rsidR="007E22B3">
        <w:rPr>
          <w:rFonts w:asciiTheme="minorHAnsi" w:hAnsiTheme="minorHAnsi"/>
        </w:rPr>
        <w:t xml:space="preserve">have limited </w:t>
      </w:r>
      <w:r w:rsidR="002178FF">
        <w:rPr>
          <w:rFonts w:asciiTheme="minorHAnsi" w:hAnsiTheme="minorHAnsi"/>
        </w:rPr>
        <w:t>budgets and re</w:t>
      </w:r>
      <w:r w:rsidR="005C7D41">
        <w:rPr>
          <w:rFonts w:asciiTheme="minorHAnsi" w:hAnsiTheme="minorHAnsi"/>
        </w:rPr>
        <w:t>sources</w:t>
      </w:r>
      <w:r w:rsidR="00E32C88">
        <w:rPr>
          <w:rFonts w:asciiTheme="minorHAnsi" w:hAnsiTheme="minorHAnsi"/>
        </w:rPr>
        <w:t xml:space="preserve"> to fight for</w:t>
      </w:r>
      <w:r w:rsidR="005C7D41">
        <w:rPr>
          <w:rFonts w:asciiTheme="minorHAnsi" w:hAnsiTheme="minorHAnsi"/>
        </w:rPr>
        <w:t>, another issue is staffing.  More demands, changing roles and responsibilities, r</w:t>
      </w:r>
      <w:r w:rsidR="00BC09A5">
        <w:rPr>
          <w:rFonts w:asciiTheme="minorHAnsi" w:hAnsiTheme="minorHAnsi"/>
        </w:rPr>
        <w:t xml:space="preserve">apid technology, etc., are requiring audit shops </w:t>
      </w:r>
      <w:r w:rsidR="00E32C88">
        <w:rPr>
          <w:rFonts w:asciiTheme="minorHAnsi" w:hAnsiTheme="minorHAnsi"/>
        </w:rPr>
        <w:t xml:space="preserve">to have </w:t>
      </w:r>
      <w:r w:rsidR="00AB7F3E">
        <w:rPr>
          <w:rFonts w:asciiTheme="minorHAnsi" w:hAnsiTheme="minorHAnsi"/>
        </w:rPr>
        <w:t xml:space="preserve">auditors with the appropriate knowledge, skills, and experience to perform the engagements.  Unfortunately, many </w:t>
      </w:r>
      <w:r w:rsidR="00B70C2A">
        <w:rPr>
          <w:rFonts w:asciiTheme="minorHAnsi" w:hAnsiTheme="minorHAnsi"/>
        </w:rPr>
        <w:t xml:space="preserve">audit </w:t>
      </w:r>
      <w:r w:rsidR="00117D11">
        <w:rPr>
          <w:rFonts w:asciiTheme="minorHAnsi" w:hAnsiTheme="minorHAnsi"/>
        </w:rPr>
        <w:t>shops</w:t>
      </w:r>
      <w:r w:rsidR="00B70C2A">
        <w:rPr>
          <w:rFonts w:asciiTheme="minorHAnsi" w:hAnsiTheme="minorHAnsi"/>
        </w:rPr>
        <w:t xml:space="preserve">, especially </w:t>
      </w:r>
      <w:r w:rsidR="00114C07">
        <w:rPr>
          <w:rFonts w:asciiTheme="minorHAnsi" w:hAnsiTheme="minorHAnsi"/>
        </w:rPr>
        <w:t xml:space="preserve">those </w:t>
      </w:r>
      <w:r w:rsidR="00B70C2A">
        <w:rPr>
          <w:rFonts w:asciiTheme="minorHAnsi" w:hAnsiTheme="minorHAnsi"/>
        </w:rPr>
        <w:t xml:space="preserve">in the public sector, are finding out that </w:t>
      </w:r>
      <w:r w:rsidR="00117D11">
        <w:rPr>
          <w:rFonts w:asciiTheme="minorHAnsi" w:hAnsiTheme="minorHAnsi"/>
        </w:rPr>
        <w:t xml:space="preserve">the current staff lack one or many of the knowledge, skills, and </w:t>
      </w:r>
      <w:r w:rsidR="00B824FA">
        <w:rPr>
          <w:rFonts w:asciiTheme="minorHAnsi" w:hAnsiTheme="minorHAnsi"/>
        </w:rPr>
        <w:t xml:space="preserve">experience to meet today’s growing demands.  And good luck trying to hire new staff </w:t>
      </w:r>
      <w:r w:rsidR="00062E83">
        <w:rPr>
          <w:rFonts w:asciiTheme="minorHAnsi" w:hAnsiTheme="minorHAnsi"/>
        </w:rPr>
        <w:t xml:space="preserve">if your audit shop does not have </w:t>
      </w:r>
      <w:r w:rsidR="00114C07">
        <w:rPr>
          <w:rFonts w:asciiTheme="minorHAnsi" w:hAnsiTheme="minorHAnsi"/>
        </w:rPr>
        <w:t xml:space="preserve">the </w:t>
      </w:r>
      <w:r w:rsidR="00062E83">
        <w:rPr>
          <w:rFonts w:asciiTheme="minorHAnsi" w:hAnsiTheme="minorHAnsi"/>
        </w:rPr>
        <w:t xml:space="preserve">budget to bring them on board.  </w:t>
      </w:r>
      <w:r w:rsidR="00752A38">
        <w:rPr>
          <w:rFonts w:asciiTheme="minorHAnsi" w:hAnsiTheme="minorHAnsi"/>
        </w:rPr>
        <w:t>Mix in the fact that</w:t>
      </w:r>
      <w:r w:rsidR="00D25E78">
        <w:rPr>
          <w:rFonts w:asciiTheme="minorHAnsi" w:hAnsiTheme="minorHAnsi"/>
        </w:rPr>
        <w:t xml:space="preserve"> many </w:t>
      </w:r>
      <w:r w:rsidR="00D25E78">
        <w:rPr>
          <w:rFonts w:asciiTheme="minorHAnsi" w:hAnsiTheme="minorHAnsi"/>
        </w:rPr>
        <w:lastRenderedPageBreak/>
        <w:t xml:space="preserve">audit shops have an aging </w:t>
      </w:r>
      <w:r w:rsidR="00752A38">
        <w:rPr>
          <w:rFonts w:asciiTheme="minorHAnsi" w:hAnsiTheme="minorHAnsi"/>
        </w:rPr>
        <w:t>workforce</w:t>
      </w:r>
      <w:r w:rsidR="00D25E78">
        <w:rPr>
          <w:rFonts w:asciiTheme="minorHAnsi" w:hAnsiTheme="minorHAnsi"/>
        </w:rPr>
        <w:t xml:space="preserve"> </w:t>
      </w:r>
      <w:r w:rsidR="001B2B71">
        <w:rPr>
          <w:rFonts w:asciiTheme="minorHAnsi" w:hAnsiTheme="minorHAnsi"/>
        </w:rPr>
        <w:t>and</w:t>
      </w:r>
      <w:r w:rsidR="00D25E78">
        <w:rPr>
          <w:rFonts w:asciiTheme="minorHAnsi" w:hAnsiTheme="minorHAnsi"/>
        </w:rPr>
        <w:t xml:space="preserve"> lack </w:t>
      </w:r>
      <w:r w:rsidR="001B2B71">
        <w:rPr>
          <w:rFonts w:asciiTheme="minorHAnsi" w:hAnsiTheme="minorHAnsi"/>
        </w:rPr>
        <w:t xml:space="preserve">of </w:t>
      </w:r>
      <w:r w:rsidR="00D25E78">
        <w:rPr>
          <w:rFonts w:asciiTheme="minorHAnsi" w:hAnsiTheme="minorHAnsi"/>
        </w:rPr>
        <w:t>a diverse p</w:t>
      </w:r>
      <w:r w:rsidR="000D25BE">
        <w:rPr>
          <w:rFonts w:asciiTheme="minorHAnsi" w:hAnsiTheme="minorHAnsi"/>
        </w:rPr>
        <w:t>ool of talent</w:t>
      </w:r>
      <w:r w:rsidR="008D2E68">
        <w:rPr>
          <w:rFonts w:asciiTheme="minorHAnsi" w:hAnsiTheme="minorHAnsi"/>
        </w:rPr>
        <w:t xml:space="preserve">, creating a wave </w:t>
      </w:r>
      <w:r w:rsidR="00A4110E">
        <w:rPr>
          <w:rFonts w:asciiTheme="minorHAnsi" w:hAnsiTheme="minorHAnsi"/>
        </w:rPr>
        <w:t>of issues in performing more dynamic engagements</w:t>
      </w:r>
      <w:r w:rsidR="000D25BE">
        <w:rPr>
          <w:rFonts w:asciiTheme="minorHAnsi" w:hAnsiTheme="minorHAnsi"/>
        </w:rPr>
        <w:t>.</w:t>
      </w:r>
      <w:r w:rsidR="00E75CC7">
        <w:rPr>
          <w:rFonts w:asciiTheme="minorHAnsi" w:hAnsiTheme="minorHAnsi"/>
        </w:rPr>
        <w:t xml:space="preserve">  If audit shops cannot address the staffing issues</w:t>
      </w:r>
      <w:r w:rsidR="00033323">
        <w:rPr>
          <w:rFonts w:asciiTheme="minorHAnsi" w:hAnsiTheme="minorHAnsi"/>
        </w:rPr>
        <w:t xml:space="preserve">, their ability </w:t>
      </w:r>
      <w:r w:rsidR="00317967">
        <w:rPr>
          <w:rFonts w:asciiTheme="minorHAnsi" w:hAnsiTheme="minorHAnsi"/>
        </w:rPr>
        <w:t xml:space="preserve">to meet engagement objectives and provide value added services will </w:t>
      </w:r>
      <w:r w:rsidR="00337EB3">
        <w:rPr>
          <w:rFonts w:asciiTheme="minorHAnsi" w:hAnsiTheme="minorHAnsi"/>
        </w:rPr>
        <w:t xml:space="preserve">be </w:t>
      </w:r>
      <w:r w:rsidR="00317967">
        <w:rPr>
          <w:rFonts w:asciiTheme="minorHAnsi" w:hAnsiTheme="minorHAnsi"/>
        </w:rPr>
        <w:t xml:space="preserve">null </w:t>
      </w:r>
      <w:r w:rsidR="00AE03A9">
        <w:rPr>
          <w:rFonts w:asciiTheme="minorHAnsi" w:hAnsiTheme="minorHAnsi"/>
        </w:rPr>
        <w:t>and void.</w:t>
      </w:r>
    </w:p>
    <w:p w14:paraId="0EA99B47" w14:textId="77777777" w:rsidR="00243CE7" w:rsidRDefault="00243CE7" w:rsidP="00195376">
      <w:pPr>
        <w:rPr>
          <w:rFonts w:asciiTheme="minorHAnsi" w:hAnsiTheme="minorHAnsi"/>
        </w:rPr>
      </w:pPr>
    </w:p>
    <w:p w14:paraId="132ECA4D" w14:textId="70B7B136" w:rsidR="00CB068E" w:rsidRPr="00C05D95" w:rsidRDefault="00DA1BB9" w:rsidP="00CB068E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Conflict</w:t>
      </w:r>
      <w:r w:rsidR="00352EC8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 xml:space="preserve"> With </w:t>
      </w:r>
      <w:r w:rsidR="00AD30CB">
        <w:rPr>
          <w:rFonts w:asciiTheme="minorHAnsi" w:hAnsiTheme="minorHAnsi"/>
          <w:b/>
          <w:bCs/>
        </w:rPr>
        <w:t>Senior Management</w:t>
      </w:r>
      <w:r w:rsidR="00352EC8">
        <w:rPr>
          <w:rFonts w:asciiTheme="minorHAnsi" w:hAnsiTheme="minorHAnsi"/>
          <w:b/>
          <w:bCs/>
        </w:rPr>
        <w:t xml:space="preserve"> and </w:t>
      </w:r>
      <w:r w:rsidR="00AD30CB">
        <w:rPr>
          <w:rFonts w:asciiTheme="minorHAnsi" w:hAnsiTheme="minorHAnsi"/>
          <w:b/>
          <w:bCs/>
        </w:rPr>
        <w:t>Board</w:t>
      </w:r>
    </w:p>
    <w:p w14:paraId="48FB97E7" w14:textId="2385B457" w:rsidR="00243CE7" w:rsidRPr="00520F87" w:rsidRDefault="002D4825" w:rsidP="00195376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5339F4">
        <w:rPr>
          <w:rFonts w:asciiTheme="minorHAnsi" w:hAnsiTheme="minorHAnsi"/>
        </w:rPr>
        <w:t>udit</w:t>
      </w:r>
      <w:r>
        <w:rPr>
          <w:rFonts w:asciiTheme="minorHAnsi" w:hAnsiTheme="minorHAnsi"/>
        </w:rPr>
        <w:t>ors</w:t>
      </w:r>
      <w:r w:rsidR="005339F4">
        <w:rPr>
          <w:rFonts w:asciiTheme="minorHAnsi" w:hAnsiTheme="minorHAnsi"/>
        </w:rPr>
        <w:t xml:space="preserve"> must always </w:t>
      </w:r>
      <w:r w:rsidR="00CB2322">
        <w:rPr>
          <w:rFonts w:asciiTheme="minorHAnsi" w:hAnsiTheme="minorHAnsi"/>
        </w:rPr>
        <w:t xml:space="preserve">stay in communication with senior management and board to ensure </w:t>
      </w:r>
      <w:r w:rsidR="00303A2D">
        <w:rPr>
          <w:rFonts w:asciiTheme="minorHAnsi" w:hAnsiTheme="minorHAnsi"/>
        </w:rPr>
        <w:t>there is cooperation and coordination</w:t>
      </w:r>
      <w:r w:rsidR="004D0BE6">
        <w:rPr>
          <w:rFonts w:asciiTheme="minorHAnsi" w:hAnsiTheme="minorHAnsi"/>
        </w:rPr>
        <w:t xml:space="preserve"> throughout the year</w:t>
      </w:r>
      <w:r w:rsidR="00D01F12">
        <w:rPr>
          <w:rFonts w:asciiTheme="minorHAnsi" w:hAnsiTheme="minorHAnsi"/>
        </w:rPr>
        <w:t>.  This cooperation and coordination aligns with both sides’ goals</w:t>
      </w:r>
      <w:r w:rsidR="00B448B0">
        <w:rPr>
          <w:rFonts w:asciiTheme="minorHAnsi" w:hAnsiTheme="minorHAnsi"/>
        </w:rPr>
        <w:t xml:space="preserve"> and objectives that help the organization.  However, auditors </w:t>
      </w:r>
      <w:r w:rsidR="00BD664C">
        <w:rPr>
          <w:rFonts w:asciiTheme="minorHAnsi" w:hAnsiTheme="minorHAnsi"/>
        </w:rPr>
        <w:t xml:space="preserve">may start to see a growing conflict </w:t>
      </w:r>
      <w:r w:rsidR="00F84A6D">
        <w:rPr>
          <w:rFonts w:asciiTheme="minorHAnsi" w:hAnsiTheme="minorHAnsi"/>
        </w:rPr>
        <w:t>with</w:t>
      </w:r>
      <w:r w:rsidR="00BD664C">
        <w:rPr>
          <w:rFonts w:asciiTheme="minorHAnsi" w:hAnsiTheme="minorHAnsi"/>
        </w:rPr>
        <w:t xml:space="preserve"> the goals and objectives </w:t>
      </w:r>
      <w:r w:rsidR="00F84A6D">
        <w:rPr>
          <w:rFonts w:asciiTheme="minorHAnsi" w:hAnsiTheme="minorHAnsi"/>
        </w:rPr>
        <w:t xml:space="preserve">of </w:t>
      </w:r>
      <w:r w:rsidR="00BD664C">
        <w:rPr>
          <w:rFonts w:asciiTheme="minorHAnsi" w:hAnsiTheme="minorHAnsi"/>
        </w:rPr>
        <w:t>senior management</w:t>
      </w:r>
      <w:r w:rsidR="00F84A6D">
        <w:rPr>
          <w:rFonts w:asciiTheme="minorHAnsi" w:hAnsiTheme="minorHAnsi"/>
        </w:rPr>
        <w:t xml:space="preserve"> and board</w:t>
      </w:r>
      <w:r w:rsidR="00352EC8">
        <w:rPr>
          <w:rFonts w:asciiTheme="minorHAnsi" w:hAnsiTheme="minorHAnsi"/>
        </w:rPr>
        <w:t xml:space="preserve">.  Auditors must </w:t>
      </w:r>
      <w:r w:rsidR="00290EFA">
        <w:rPr>
          <w:rFonts w:asciiTheme="minorHAnsi" w:hAnsiTheme="minorHAnsi"/>
        </w:rPr>
        <w:t xml:space="preserve">also deal with concerns of conflicting mandates or </w:t>
      </w:r>
      <w:r w:rsidR="00D9571C">
        <w:rPr>
          <w:rFonts w:asciiTheme="minorHAnsi" w:hAnsiTheme="minorHAnsi"/>
        </w:rPr>
        <w:t xml:space="preserve">perceived </w:t>
      </w:r>
      <w:r w:rsidR="00290EFA">
        <w:rPr>
          <w:rFonts w:asciiTheme="minorHAnsi" w:hAnsiTheme="minorHAnsi"/>
        </w:rPr>
        <w:t xml:space="preserve">ideas of what </w:t>
      </w:r>
      <w:r w:rsidR="00D9571C">
        <w:rPr>
          <w:rFonts w:asciiTheme="minorHAnsi" w:hAnsiTheme="minorHAnsi"/>
        </w:rPr>
        <w:t xml:space="preserve">senior management and the board expect from the </w:t>
      </w:r>
      <w:r w:rsidR="00E943AC">
        <w:rPr>
          <w:rFonts w:asciiTheme="minorHAnsi" w:hAnsiTheme="minorHAnsi"/>
        </w:rPr>
        <w:t xml:space="preserve">audit </w:t>
      </w:r>
      <w:r w:rsidR="00D9571C">
        <w:rPr>
          <w:rFonts w:asciiTheme="minorHAnsi" w:hAnsiTheme="minorHAnsi"/>
        </w:rPr>
        <w:t xml:space="preserve">profession.  These conflicts may </w:t>
      </w:r>
      <w:r w:rsidR="00084B7B">
        <w:rPr>
          <w:rFonts w:asciiTheme="minorHAnsi" w:hAnsiTheme="minorHAnsi"/>
        </w:rPr>
        <w:t>raise concerns about objectivity and independence of the auditors</w:t>
      </w:r>
      <w:r w:rsidR="00E943AC">
        <w:rPr>
          <w:rFonts w:asciiTheme="minorHAnsi" w:hAnsiTheme="minorHAnsi"/>
        </w:rPr>
        <w:t xml:space="preserve"> w</w:t>
      </w:r>
      <w:r w:rsidR="00FD1868">
        <w:rPr>
          <w:rFonts w:asciiTheme="minorHAnsi" w:hAnsiTheme="minorHAnsi"/>
        </w:rPr>
        <w:t>hen performing engagements</w:t>
      </w:r>
      <w:r w:rsidR="00084B7B">
        <w:rPr>
          <w:rFonts w:asciiTheme="minorHAnsi" w:hAnsiTheme="minorHAnsi"/>
        </w:rPr>
        <w:t xml:space="preserve">.  In other cases, there </w:t>
      </w:r>
      <w:r w:rsidR="002E09C5">
        <w:rPr>
          <w:rFonts w:asciiTheme="minorHAnsi" w:hAnsiTheme="minorHAnsi"/>
        </w:rPr>
        <w:t xml:space="preserve">may be </w:t>
      </w:r>
      <w:r w:rsidR="00FD1868">
        <w:rPr>
          <w:rFonts w:asciiTheme="minorHAnsi" w:hAnsiTheme="minorHAnsi"/>
        </w:rPr>
        <w:t>questions</w:t>
      </w:r>
      <w:r w:rsidR="002E09C5">
        <w:rPr>
          <w:rFonts w:asciiTheme="minorHAnsi" w:hAnsiTheme="minorHAnsi"/>
        </w:rPr>
        <w:t xml:space="preserve"> </w:t>
      </w:r>
      <w:r w:rsidR="00FD1868">
        <w:rPr>
          <w:rFonts w:asciiTheme="minorHAnsi" w:hAnsiTheme="minorHAnsi"/>
        </w:rPr>
        <w:t>as to</w:t>
      </w:r>
      <w:r w:rsidR="002E09C5">
        <w:rPr>
          <w:rFonts w:asciiTheme="minorHAnsi" w:hAnsiTheme="minorHAnsi"/>
        </w:rPr>
        <w:t xml:space="preserve"> whether senior management and the board understand </w:t>
      </w:r>
      <w:r w:rsidR="002D7DC3">
        <w:rPr>
          <w:rFonts w:asciiTheme="minorHAnsi" w:hAnsiTheme="minorHAnsi"/>
        </w:rPr>
        <w:t>the mission of the auditors to the organization.</w:t>
      </w:r>
    </w:p>
    <w:p w14:paraId="29416EB9" w14:textId="77777777" w:rsidR="00195376" w:rsidRDefault="00195376" w:rsidP="00195376">
      <w:pPr>
        <w:rPr>
          <w:rFonts w:asciiTheme="minorHAnsi" w:hAnsiTheme="minorHAnsi"/>
        </w:rPr>
      </w:pPr>
    </w:p>
    <w:p w14:paraId="77BDA907" w14:textId="1D4F0318" w:rsidR="00CB068E" w:rsidRPr="00C05D95" w:rsidRDefault="00AD30CB" w:rsidP="00CB068E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Rapid Technology</w:t>
      </w:r>
      <w:r w:rsidR="00CB068E">
        <w:rPr>
          <w:rFonts w:asciiTheme="minorHAnsi" w:hAnsiTheme="minorHAnsi"/>
          <w:b/>
          <w:bCs/>
        </w:rPr>
        <w:t xml:space="preserve"> </w:t>
      </w:r>
    </w:p>
    <w:p w14:paraId="1E085797" w14:textId="3CB1656A" w:rsidR="00CB068E" w:rsidRDefault="003A78E1" w:rsidP="001953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New </w:t>
      </w:r>
      <w:r w:rsidR="004F4218">
        <w:rPr>
          <w:rFonts w:asciiTheme="minorHAnsi" w:hAnsiTheme="minorHAnsi"/>
        </w:rPr>
        <w:t xml:space="preserve">and emerging technology like </w:t>
      </w:r>
      <w:r>
        <w:rPr>
          <w:rFonts w:asciiTheme="minorHAnsi" w:hAnsiTheme="minorHAnsi"/>
        </w:rPr>
        <w:t>Artificial Intelligence</w:t>
      </w:r>
      <w:r w:rsidR="004F421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or A.I.,</w:t>
      </w:r>
      <w:r w:rsidR="004F4218">
        <w:rPr>
          <w:rFonts w:asciiTheme="minorHAnsi" w:hAnsiTheme="minorHAnsi"/>
        </w:rPr>
        <w:t xml:space="preserve"> </w:t>
      </w:r>
      <w:r w:rsidR="000B32D1">
        <w:rPr>
          <w:rFonts w:asciiTheme="minorHAnsi" w:hAnsiTheme="minorHAnsi"/>
        </w:rPr>
        <w:t>is</w:t>
      </w:r>
      <w:r w:rsidR="004F4218">
        <w:rPr>
          <w:rFonts w:asciiTheme="minorHAnsi" w:hAnsiTheme="minorHAnsi"/>
        </w:rPr>
        <w:t xml:space="preserve"> coming to the market at lightning speed</w:t>
      </w:r>
      <w:r w:rsidR="001C13B8">
        <w:rPr>
          <w:rFonts w:asciiTheme="minorHAnsi" w:hAnsiTheme="minorHAnsi"/>
        </w:rPr>
        <w:t xml:space="preserve">.  </w:t>
      </w:r>
      <w:r w:rsidR="000B32D1">
        <w:rPr>
          <w:rFonts w:asciiTheme="minorHAnsi" w:hAnsiTheme="minorHAnsi"/>
        </w:rPr>
        <w:t xml:space="preserve">With </w:t>
      </w:r>
      <w:r w:rsidR="001C13B8">
        <w:rPr>
          <w:rFonts w:asciiTheme="minorHAnsi" w:hAnsiTheme="minorHAnsi"/>
        </w:rPr>
        <w:t>new and emerging technology</w:t>
      </w:r>
      <w:r w:rsidR="008A3696">
        <w:rPr>
          <w:rFonts w:asciiTheme="minorHAnsi" w:hAnsiTheme="minorHAnsi"/>
        </w:rPr>
        <w:t>,</w:t>
      </w:r>
      <w:r w:rsidR="001C13B8">
        <w:rPr>
          <w:rFonts w:asciiTheme="minorHAnsi" w:hAnsiTheme="minorHAnsi"/>
        </w:rPr>
        <w:t xml:space="preserve"> comes questions</w:t>
      </w:r>
      <w:r w:rsidR="002F66C9">
        <w:rPr>
          <w:rFonts w:asciiTheme="minorHAnsi" w:hAnsiTheme="minorHAnsi"/>
        </w:rPr>
        <w:t>, issues, and concerns that audit</w:t>
      </w:r>
      <w:r w:rsidR="00CE5041">
        <w:rPr>
          <w:rFonts w:asciiTheme="minorHAnsi" w:hAnsiTheme="minorHAnsi"/>
        </w:rPr>
        <w:t>ors</w:t>
      </w:r>
      <w:r w:rsidR="002F66C9">
        <w:rPr>
          <w:rFonts w:asciiTheme="minorHAnsi" w:hAnsiTheme="minorHAnsi"/>
        </w:rPr>
        <w:t xml:space="preserve"> must understand </w:t>
      </w:r>
      <w:r w:rsidR="00B8008E">
        <w:rPr>
          <w:rFonts w:asciiTheme="minorHAnsi" w:hAnsiTheme="minorHAnsi"/>
        </w:rPr>
        <w:t>when called to perform engagements</w:t>
      </w:r>
      <w:r w:rsidR="00CF1D6E">
        <w:rPr>
          <w:rFonts w:asciiTheme="minorHAnsi" w:hAnsiTheme="minorHAnsi"/>
        </w:rPr>
        <w:t xml:space="preserve"> in t</w:t>
      </w:r>
      <w:r w:rsidR="00A94197">
        <w:rPr>
          <w:rFonts w:asciiTheme="minorHAnsi" w:hAnsiTheme="minorHAnsi"/>
        </w:rPr>
        <w:t>his area</w:t>
      </w:r>
      <w:r w:rsidR="00B8008E">
        <w:rPr>
          <w:rFonts w:asciiTheme="minorHAnsi" w:hAnsiTheme="minorHAnsi"/>
        </w:rPr>
        <w:t xml:space="preserve">.  </w:t>
      </w:r>
      <w:r w:rsidR="00A94197">
        <w:rPr>
          <w:rFonts w:asciiTheme="minorHAnsi" w:hAnsiTheme="minorHAnsi"/>
        </w:rPr>
        <w:t>T</w:t>
      </w:r>
      <w:r w:rsidR="00B8008E">
        <w:rPr>
          <w:rFonts w:asciiTheme="minorHAnsi" w:hAnsiTheme="minorHAnsi"/>
        </w:rPr>
        <w:t>he audit</w:t>
      </w:r>
      <w:r w:rsidR="00A94197">
        <w:rPr>
          <w:rFonts w:asciiTheme="minorHAnsi" w:hAnsiTheme="minorHAnsi"/>
        </w:rPr>
        <w:t>ors</w:t>
      </w:r>
      <w:r w:rsidR="00B8008E">
        <w:rPr>
          <w:rFonts w:asciiTheme="minorHAnsi" w:hAnsiTheme="minorHAnsi"/>
        </w:rPr>
        <w:t xml:space="preserve"> may need to figure out how </w:t>
      </w:r>
      <w:r w:rsidR="000C1306">
        <w:rPr>
          <w:rFonts w:asciiTheme="minorHAnsi" w:hAnsiTheme="minorHAnsi"/>
        </w:rPr>
        <w:t xml:space="preserve">new and emerging technology can be used </w:t>
      </w:r>
      <w:r w:rsidR="00154628">
        <w:rPr>
          <w:rFonts w:asciiTheme="minorHAnsi" w:hAnsiTheme="minorHAnsi"/>
        </w:rPr>
        <w:t>in their engagements for</w:t>
      </w:r>
      <w:r w:rsidR="000C1306">
        <w:rPr>
          <w:rFonts w:asciiTheme="minorHAnsi" w:hAnsiTheme="minorHAnsi"/>
        </w:rPr>
        <w:t xml:space="preserve"> </w:t>
      </w:r>
      <w:r w:rsidR="00547A26">
        <w:rPr>
          <w:rFonts w:asciiTheme="minorHAnsi" w:hAnsiTheme="minorHAnsi"/>
        </w:rPr>
        <w:t xml:space="preserve">auditing </w:t>
      </w:r>
      <w:r w:rsidR="000C1306">
        <w:rPr>
          <w:rFonts w:asciiTheme="minorHAnsi" w:hAnsiTheme="minorHAnsi"/>
        </w:rPr>
        <w:t>tasks and d</w:t>
      </w:r>
      <w:r w:rsidR="00E36744">
        <w:rPr>
          <w:rFonts w:asciiTheme="minorHAnsi" w:hAnsiTheme="minorHAnsi"/>
        </w:rPr>
        <w:t xml:space="preserve">ata analytics.  </w:t>
      </w:r>
      <w:r w:rsidR="00581FA4">
        <w:rPr>
          <w:rFonts w:asciiTheme="minorHAnsi" w:hAnsiTheme="minorHAnsi"/>
        </w:rPr>
        <w:t xml:space="preserve">The question for auditors is whether the pace of their work </w:t>
      </w:r>
      <w:r w:rsidR="007448F5">
        <w:rPr>
          <w:rFonts w:asciiTheme="minorHAnsi" w:hAnsiTheme="minorHAnsi"/>
        </w:rPr>
        <w:t>keep pace with new and emerging technology that could he</w:t>
      </w:r>
      <w:r w:rsidR="003E6EB9">
        <w:rPr>
          <w:rFonts w:asciiTheme="minorHAnsi" w:hAnsiTheme="minorHAnsi"/>
        </w:rPr>
        <w:t>lp their career</w:t>
      </w:r>
      <w:r w:rsidR="005579D3">
        <w:rPr>
          <w:rFonts w:asciiTheme="minorHAnsi" w:hAnsiTheme="minorHAnsi"/>
        </w:rPr>
        <w:t xml:space="preserve">, the </w:t>
      </w:r>
      <w:r w:rsidR="00EA4691">
        <w:rPr>
          <w:rFonts w:asciiTheme="minorHAnsi" w:hAnsiTheme="minorHAnsi"/>
        </w:rPr>
        <w:t xml:space="preserve">organization, or their </w:t>
      </w:r>
      <w:r w:rsidR="005579D3">
        <w:rPr>
          <w:rFonts w:asciiTheme="minorHAnsi" w:hAnsiTheme="minorHAnsi"/>
        </w:rPr>
        <w:t>client</w:t>
      </w:r>
      <w:r w:rsidR="003E6EB9">
        <w:rPr>
          <w:rFonts w:asciiTheme="minorHAnsi" w:hAnsiTheme="minorHAnsi"/>
        </w:rPr>
        <w:t>.</w:t>
      </w:r>
    </w:p>
    <w:p w14:paraId="5E2AFF26" w14:textId="77777777" w:rsidR="00CB068E" w:rsidRDefault="00CB068E" w:rsidP="00195376">
      <w:pPr>
        <w:rPr>
          <w:rFonts w:asciiTheme="minorHAnsi" w:hAnsiTheme="minorHAnsi"/>
        </w:rPr>
      </w:pPr>
    </w:p>
    <w:p w14:paraId="2CB0CDEB" w14:textId="0D413F2D" w:rsidR="00CB068E" w:rsidRPr="00C05D95" w:rsidRDefault="000535A1" w:rsidP="00CB068E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Changing Environment</w:t>
      </w:r>
    </w:p>
    <w:p w14:paraId="22EAA633" w14:textId="0FC362EA" w:rsidR="00CB068E" w:rsidRDefault="00AE03A9" w:rsidP="001953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are living in interesting </w:t>
      </w:r>
      <w:r w:rsidR="00236032">
        <w:rPr>
          <w:rFonts w:asciiTheme="minorHAnsi" w:hAnsiTheme="minorHAnsi"/>
        </w:rPr>
        <w:t>and changing times that require audit</w:t>
      </w:r>
      <w:r w:rsidR="006230A5">
        <w:rPr>
          <w:rFonts w:asciiTheme="minorHAnsi" w:hAnsiTheme="minorHAnsi"/>
        </w:rPr>
        <w:t>ors</w:t>
      </w:r>
      <w:r w:rsidR="00236032">
        <w:rPr>
          <w:rFonts w:asciiTheme="minorHAnsi" w:hAnsiTheme="minorHAnsi"/>
        </w:rPr>
        <w:t xml:space="preserve"> to change accordingly.</w:t>
      </w:r>
      <w:r w:rsidR="00FA493B">
        <w:rPr>
          <w:rFonts w:asciiTheme="minorHAnsi" w:hAnsiTheme="minorHAnsi"/>
        </w:rPr>
        <w:t xml:space="preserve">  From pandemics, climate change, political uncertainty, economic </w:t>
      </w:r>
      <w:r w:rsidR="00E3008B">
        <w:rPr>
          <w:rFonts w:asciiTheme="minorHAnsi" w:hAnsiTheme="minorHAnsi"/>
        </w:rPr>
        <w:t>turmoil, and war, the environment that audit</w:t>
      </w:r>
      <w:r w:rsidR="00C80A3A">
        <w:rPr>
          <w:rFonts w:asciiTheme="minorHAnsi" w:hAnsiTheme="minorHAnsi"/>
        </w:rPr>
        <w:t>ors work in today</w:t>
      </w:r>
      <w:r w:rsidR="00E3008B">
        <w:rPr>
          <w:rFonts w:asciiTheme="minorHAnsi" w:hAnsiTheme="minorHAnsi"/>
        </w:rPr>
        <w:t xml:space="preserve"> is not the same </w:t>
      </w:r>
      <w:r w:rsidR="0066379C">
        <w:rPr>
          <w:rFonts w:asciiTheme="minorHAnsi" w:hAnsiTheme="minorHAnsi"/>
        </w:rPr>
        <w:t xml:space="preserve">environment </w:t>
      </w:r>
      <w:r w:rsidR="00E3008B">
        <w:rPr>
          <w:rFonts w:asciiTheme="minorHAnsi" w:hAnsiTheme="minorHAnsi"/>
        </w:rPr>
        <w:t xml:space="preserve">10-, </w:t>
      </w:r>
      <w:r w:rsidR="00B05800">
        <w:rPr>
          <w:rFonts w:asciiTheme="minorHAnsi" w:hAnsiTheme="minorHAnsi"/>
        </w:rPr>
        <w:t xml:space="preserve">5-, or even 1-year ago.  </w:t>
      </w:r>
      <w:r w:rsidR="00236032">
        <w:rPr>
          <w:rFonts w:asciiTheme="minorHAnsi" w:hAnsiTheme="minorHAnsi"/>
        </w:rPr>
        <w:t>The ques</w:t>
      </w:r>
      <w:r w:rsidR="001B36E3">
        <w:rPr>
          <w:rFonts w:asciiTheme="minorHAnsi" w:hAnsiTheme="minorHAnsi"/>
        </w:rPr>
        <w:t xml:space="preserve">tion auditors </w:t>
      </w:r>
      <w:r w:rsidR="009735D3">
        <w:rPr>
          <w:rFonts w:asciiTheme="minorHAnsi" w:hAnsiTheme="minorHAnsi"/>
        </w:rPr>
        <w:t xml:space="preserve">need to honestly ask themselves is along the lines </w:t>
      </w:r>
      <w:r w:rsidR="00DA4D87">
        <w:rPr>
          <w:rFonts w:asciiTheme="minorHAnsi" w:hAnsiTheme="minorHAnsi"/>
        </w:rPr>
        <w:t xml:space="preserve">of </w:t>
      </w:r>
      <w:r w:rsidR="001B36E3">
        <w:rPr>
          <w:rFonts w:asciiTheme="minorHAnsi" w:hAnsiTheme="minorHAnsi"/>
        </w:rPr>
        <w:t>read</w:t>
      </w:r>
      <w:r w:rsidR="00DA4D87">
        <w:rPr>
          <w:rFonts w:asciiTheme="minorHAnsi" w:hAnsiTheme="minorHAnsi"/>
        </w:rPr>
        <w:t>iness</w:t>
      </w:r>
      <w:r w:rsidR="001B36E3">
        <w:rPr>
          <w:rFonts w:asciiTheme="minorHAnsi" w:hAnsiTheme="minorHAnsi"/>
        </w:rPr>
        <w:t xml:space="preserve"> and </w:t>
      </w:r>
      <w:r w:rsidR="00DA4D87">
        <w:rPr>
          <w:rFonts w:asciiTheme="minorHAnsi" w:hAnsiTheme="minorHAnsi"/>
        </w:rPr>
        <w:t xml:space="preserve">adaptability </w:t>
      </w:r>
      <w:r w:rsidR="001B7546">
        <w:rPr>
          <w:rFonts w:asciiTheme="minorHAnsi" w:hAnsiTheme="minorHAnsi"/>
        </w:rPr>
        <w:t>to changing environment</w:t>
      </w:r>
      <w:r w:rsidR="004237F6">
        <w:rPr>
          <w:rFonts w:asciiTheme="minorHAnsi" w:hAnsiTheme="minorHAnsi"/>
        </w:rPr>
        <w:t>s</w:t>
      </w:r>
      <w:r w:rsidR="001B7546">
        <w:rPr>
          <w:rFonts w:asciiTheme="minorHAnsi" w:hAnsiTheme="minorHAnsi"/>
        </w:rPr>
        <w:t>.  We have heard the term “agile auditing” used</w:t>
      </w:r>
      <w:r w:rsidR="00555773">
        <w:rPr>
          <w:rFonts w:asciiTheme="minorHAnsi" w:hAnsiTheme="minorHAnsi"/>
        </w:rPr>
        <w:t xml:space="preserve"> a lot</w:t>
      </w:r>
      <w:r w:rsidR="004237F6">
        <w:rPr>
          <w:rFonts w:asciiTheme="minorHAnsi" w:hAnsiTheme="minorHAnsi"/>
        </w:rPr>
        <w:t>, but</w:t>
      </w:r>
      <w:r w:rsidR="002E653E">
        <w:rPr>
          <w:rFonts w:asciiTheme="minorHAnsi" w:hAnsiTheme="minorHAnsi"/>
        </w:rPr>
        <w:t xml:space="preserve"> how many </w:t>
      </w:r>
      <w:r w:rsidR="00555773">
        <w:rPr>
          <w:rFonts w:asciiTheme="minorHAnsi" w:hAnsiTheme="minorHAnsi"/>
        </w:rPr>
        <w:t xml:space="preserve">auditors </w:t>
      </w:r>
      <w:r w:rsidR="004237F6">
        <w:rPr>
          <w:rFonts w:asciiTheme="minorHAnsi" w:hAnsiTheme="minorHAnsi"/>
        </w:rPr>
        <w:t xml:space="preserve">really be </w:t>
      </w:r>
      <w:r w:rsidR="002E653E">
        <w:rPr>
          <w:rFonts w:asciiTheme="minorHAnsi" w:hAnsiTheme="minorHAnsi"/>
        </w:rPr>
        <w:t xml:space="preserve">agile in </w:t>
      </w:r>
      <w:r w:rsidR="00177B29">
        <w:rPr>
          <w:rFonts w:asciiTheme="minorHAnsi" w:hAnsiTheme="minorHAnsi"/>
        </w:rPr>
        <w:t xml:space="preserve">adapting </w:t>
      </w:r>
      <w:r w:rsidR="002E653E">
        <w:rPr>
          <w:rFonts w:asciiTheme="minorHAnsi" w:hAnsiTheme="minorHAnsi"/>
        </w:rPr>
        <w:t>their work</w:t>
      </w:r>
      <w:r w:rsidR="00EE20ED">
        <w:rPr>
          <w:rFonts w:asciiTheme="minorHAnsi" w:hAnsiTheme="minorHAnsi"/>
        </w:rPr>
        <w:t xml:space="preserve"> to bring the right services at the right time to the right audience.  </w:t>
      </w:r>
      <w:r w:rsidR="000A274A">
        <w:rPr>
          <w:rFonts w:asciiTheme="minorHAnsi" w:hAnsiTheme="minorHAnsi"/>
        </w:rPr>
        <w:t xml:space="preserve">This means that the things auditors </w:t>
      </w:r>
      <w:r w:rsidR="00FE5D32">
        <w:rPr>
          <w:rFonts w:asciiTheme="minorHAnsi" w:hAnsiTheme="minorHAnsi"/>
        </w:rPr>
        <w:t>did</w:t>
      </w:r>
      <w:r w:rsidR="000A274A">
        <w:rPr>
          <w:rFonts w:asciiTheme="minorHAnsi" w:hAnsiTheme="minorHAnsi"/>
        </w:rPr>
        <w:t xml:space="preserve"> </w:t>
      </w:r>
      <w:r w:rsidR="00B05800">
        <w:rPr>
          <w:rFonts w:asciiTheme="minorHAnsi" w:hAnsiTheme="minorHAnsi"/>
        </w:rPr>
        <w:t>10</w:t>
      </w:r>
      <w:r w:rsidR="000A274A">
        <w:rPr>
          <w:rFonts w:asciiTheme="minorHAnsi" w:hAnsiTheme="minorHAnsi"/>
        </w:rPr>
        <w:t>-</w:t>
      </w:r>
      <w:r w:rsidR="006568D6">
        <w:rPr>
          <w:rFonts w:asciiTheme="minorHAnsi" w:hAnsiTheme="minorHAnsi"/>
        </w:rPr>
        <w:t xml:space="preserve">, </w:t>
      </w:r>
      <w:r w:rsidR="0028579D">
        <w:rPr>
          <w:rFonts w:asciiTheme="minorHAnsi" w:hAnsiTheme="minorHAnsi"/>
        </w:rPr>
        <w:t>5</w:t>
      </w:r>
      <w:r w:rsidR="006568D6">
        <w:rPr>
          <w:rFonts w:asciiTheme="minorHAnsi" w:hAnsiTheme="minorHAnsi"/>
        </w:rPr>
        <w:t xml:space="preserve">-, or even </w:t>
      </w:r>
      <w:r w:rsidR="0028579D">
        <w:rPr>
          <w:rFonts w:asciiTheme="minorHAnsi" w:hAnsiTheme="minorHAnsi"/>
        </w:rPr>
        <w:t>1</w:t>
      </w:r>
      <w:r w:rsidR="006568D6">
        <w:rPr>
          <w:rFonts w:asciiTheme="minorHAnsi" w:hAnsiTheme="minorHAnsi"/>
        </w:rPr>
        <w:t>-year ago may no longer apply</w:t>
      </w:r>
      <w:r w:rsidR="00157EC3">
        <w:rPr>
          <w:rFonts w:asciiTheme="minorHAnsi" w:hAnsiTheme="minorHAnsi"/>
        </w:rPr>
        <w:t xml:space="preserve"> to the changing environment we are operating in.</w:t>
      </w:r>
      <w:r w:rsidR="0028579D">
        <w:rPr>
          <w:rFonts w:asciiTheme="minorHAnsi" w:hAnsiTheme="minorHAnsi"/>
        </w:rPr>
        <w:t xml:space="preserve">  Auditors will need to</w:t>
      </w:r>
      <w:r w:rsidR="0042042D">
        <w:rPr>
          <w:rFonts w:asciiTheme="minorHAnsi" w:hAnsiTheme="minorHAnsi"/>
        </w:rPr>
        <w:t xml:space="preserve"> stay on top of </w:t>
      </w:r>
      <w:r w:rsidR="00FE5D32">
        <w:rPr>
          <w:rFonts w:asciiTheme="minorHAnsi" w:hAnsiTheme="minorHAnsi"/>
        </w:rPr>
        <w:t>a</w:t>
      </w:r>
      <w:r w:rsidR="0042042D">
        <w:rPr>
          <w:rFonts w:asciiTheme="minorHAnsi" w:hAnsiTheme="minorHAnsi"/>
        </w:rPr>
        <w:t xml:space="preserve"> changing environment and adapt accordingly.</w:t>
      </w:r>
    </w:p>
    <w:p w14:paraId="788777CE" w14:textId="77777777" w:rsidR="00CB068E" w:rsidRDefault="00CB068E" w:rsidP="00195376">
      <w:pPr>
        <w:rPr>
          <w:rFonts w:asciiTheme="minorHAnsi" w:hAnsiTheme="minorHAnsi"/>
        </w:rPr>
      </w:pPr>
    </w:p>
    <w:p w14:paraId="7030D4DB" w14:textId="3C0661E7" w:rsidR="00CB068E" w:rsidRPr="00C05D95" w:rsidRDefault="007E331C" w:rsidP="00CB068E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More Politics, More Problems</w:t>
      </w:r>
      <w:r w:rsidR="00CB068E">
        <w:rPr>
          <w:rFonts w:asciiTheme="minorHAnsi" w:hAnsiTheme="minorHAnsi"/>
          <w:b/>
          <w:bCs/>
        </w:rPr>
        <w:t xml:space="preserve"> </w:t>
      </w:r>
    </w:p>
    <w:p w14:paraId="6C4CB7FF" w14:textId="26AB09F1" w:rsidR="00CB068E" w:rsidRDefault="009C02F5" w:rsidP="001953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private and public sector, auditors are finding </w:t>
      </w:r>
      <w:r w:rsidR="0041715E">
        <w:rPr>
          <w:rFonts w:asciiTheme="minorHAnsi" w:hAnsiTheme="minorHAnsi"/>
        </w:rPr>
        <w:t>themselves and their work at the c</w:t>
      </w:r>
      <w:r w:rsidR="00FB6789">
        <w:rPr>
          <w:rFonts w:asciiTheme="minorHAnsi" w:hAnsiTheme="minorHAnsi"/>
        </w:rPr>
        <w:t>enter of politics</w:t>
      </w:r>
      <w:r w:rsidR="00234FE5">
        <w:rPr>
          <w:rFonts w:asciiTheme="minorHAnsi" w:hAnsiTheme="minorHAnsi"/>
        </w:rPr>
        <w:t xml:space="preserve">.  While unavoidable, </w:t>
      </w:r>
      <w:r w:rsidR="0041715E">
        <w:rPr>
          <w:rFonts w:asciiTheme="minorHAnsi" w:hAnsiTheme="minorHAnsi"/>
        </w:rPr>
        <w:t>the politics</w:t>
      </w:r>
      <w:r w:rsidR="00234FE5">
        <w:rPr>
          <w:rFonts w:asciiTheme="minorHAnsi" w:hAnsiTheme="minorHAnsi"/>
        </w:rPr>
        <w:t xml:space="preserve"> can get </w:t>
      </w:r>
      <w:r w:rsidR="00992AEA">
        <w:rPr>
          <w:rFonts w:asciiTheme="minorHAnsi" w:hAnsiTheme="minorHAnsi"/>
        </w:rPr>
        <w:t xml:space="preserve">ugly in a way that impacts the auditor’s ability </w:t>
      </w:r>
      <w:r w:rsidR="00992AEA">
        <w:rPr>
          <w:rFonts w:asciiTheme="minorHAnsi" w:hAnsiTheme="minorHAnsi"/>
        </w:rPr>
        <w:lastRenderedPageBreak/>
        <w:t>to perform</w:t>
      </w:r>
      <w:r w:rsidR="002148E4">
        <w:rPr>
          <w:rFonts w:asciiTheme="minorHAnsi" w:hAnsiTheme="minorHAnsi"/>
        </w:rPr>
        <w:t xml:space="preserve"> their work.  Politics involv</w:t>
      </w:r>
      <w:r w:rsidR="003B1F81">
        <w:rPr>
          <w:rFonts w:asciiTheme="minorHAnsi" w:hAnsiTheme="minorHAnsi"/>
        </w:rPr>
        <w:t>ing the auditing profession have heightened in rec</w:t>
      </w:r>
      <w:r w:rsidR="00384756">
        <w:rPr>
          <w:rFonts w:asciiTheme="minorHAnsi" w:hAnsiTheme="minorHAnsi"/>
        </w:rPr>
        <w:t xml:space="preserve">ent months, placing auditors in </w:t>
      </w:r>
      <w:r w:rsidR="00DC714B">
        <w:rPr>
          <w:rFonts w:asciiTheme="minorHAnsi" w:hAnsiTheme="minorHAnsi"/>
        </w:rPr>
        <w:t>a position to defend themselves</w:t>
      </w:r>
      <w:r w:rsidR="009D05DE">
        <w:rPr>
          <w:rFonts w:asciiTheme="minorHAnsi" w:hAnsiTheme="minorHAnsi"/>
        </w:rPr>
        <w:t xml:space="preserve">.  In the public sector, auditors are finding </w:t>
      </w:r>
      <w:r w:rsidR="00E46ADE">
        <w:rPr>
          <w:rFonts w:asciiTheme="minorHAnsi" w:hAnsiTheme="minorHAnsi"/>
        </w:rPr>
        <w:t xml:space="preserve">their </w:t>
      </w:r>
      <w:r w:rsidR="00DD493D">
        <w:rPr>
          <w:rFonts w:asciiTheme="minorHAnsi" w:hAnsiTheme="minorHAnsi"/>
        </w:rPr>
        <w:t xml:space="preserve">roles and responsibilities, resources, and work </w:t>
      </w:r>
      <w:r w:rsidR="00836E9C">
        <w:rPr>
          <w:rFonts w:asciiTheme="minorHAnsi" w:hAnsiTheme="minorHAnsi"/>
        </w:rPr>
        <w:t>under</w:t>
      </w:r>
      <w:r w:rsidR="00DD493D">
        <w:rPr>
          <w:rFonts w:asciiTheme="minorHAnsi" w:hAnsiTheme="minorHAnsi"/>
        </w:rPr>
        <w:t xml:space="preserve"> constant scrutiny</w:t>
      </w:r>
      <w:r w:rsidR="00572BCB">
        <w:rPr>
          <w:rFonts w:asciiTheme="minorHAnsi" w:hAnsiTheme="minorHAnsi"/>
        </w:rPr>
        <w:t xml:space="preserve">.  </w:t>
      </w:r>
      <w:r w:rsidR="00836E9C">
        <w:rPr>
          <w:rFonts w:asciiTheme="minorHAnsi" w:hAnsiTheme="minorHAnsi"/>
        </w:rPr>
        <w:t>P</w:t>
      </w:r>
      <w:r w:rsidR="00572BCB">
        <w:rPr>
          <w:rFonts w:asciiTheme="minorHAnsi" w:hAnsiTheme="minorHAnsi"/>
        </w:rPr>
        <w:t xml:space="preserve">ublic sector auditors are seeing their audit </w:t>
      </w:r>
      <w:r w:rsidR="009E3374">
        <w:rPr>
          <w:rFonts w:asciiTheme="minorHAnsi" w:hAnsiTheme="minorHAnsi"/>
        </w:rPr>
        <w:t>shops reduced due to politicians</w:t>
      </w:r>
      <w:r w:rsidR="001A7EAF">
        <w:rPr>
          <w:rFonts w:asciiTheme="minorHAnsi" w:hAnsiTheme="minorHAnsi"/>
        </w:rPr>
        <w:t xml:space="preserve">’ </w:t>
      </w:r>
      <w:r w:rsidR="009673CF">
        <w:rPr>
          <w:rFonts w:asciiTheme="minorHAnsi" w:hAnsiTheme="minorHAnsi"/>
        </w:rPr>
        <w:t>dislike of the content of re</w:t>
      </w:r>
      <w:r w:rsidR="006659F6">
        <w:rPr>
          <w:rFonts w:asciiTheme="minorHAnsi" w:hAnsiTheme="minorHAnsi"/>
        </w:rPr>
        <w:t xml:space="preserve">port and </w:t>
      </w:r>
      <w:r w:rsidR="00654979">
        <w:rPr>
          <w:rFonts w:asciiTheme="minorHAnsi" w:hAnsiTheme="minorHAnsi"/>
        </w:rPr>
        <w:t xml:space="preserve">in some cases, the </w:t>
      </w:r>
      <w:r w:rsidR="00DE1CEA">
        <w:rPr>
          <w:rFonts w:asciiTheme="minorHAnsi" w:hAnsiTheme="minorHAnsi"/>
        </w:rPr>
        <w:t>auditors themsel</w:t>
      </w:r>
      <w:r w:rsidR="00DB4960">
        <w:rPr>
          <w:rFonts w:asciiTheme="minorHAnsi" w:hAnsiTheme="minorHAnsi"/>
        </w:rPr>
        <w:t xml:space="preserve">ves.  </w:t>
      </w:r>
      <w:r w:rsidR="00DA07CE">
        <w:rPr>
          <w:rFonts w:asciiTheme="minorHAnsi" w:hAnsiTheme="minorHAnsi"/>
        </w:rPr>
        <w:t>Regardless of the sector, t</w:t>
      </w:r>
      <w:r w:rsidR="00DB4960">
        <w:rPr>
          <w:rFonts w:asciiTheme="minorHAnsi" w:hAnsiTheme="minorHAnsi"/>
        </w:rPr>
        <w:t xml:space="preserve">he auditor </w:t>
      </w:r>
      <w:r w:rsidR="00DA07CE">
        <w:rPr>
          <w:rFonts w:asciiTheme="minorHAnsi" w:hAnsiTheme="minorHAnsi"/>
        </w:rPr>
        <w:t xml:space="preserve">must </w:t>
      </w:r>
      <w:r w:rsidR="00DB4960">
        <w:rPr>
          <w:rFonts w:asciiTheme="minorHAnsi" w:hAnsiTheme="minorHAnsi"/>
        </w:rPr>
        <w:t>ensure that they fig</w:t>
      </w:r>
      <w:r w:rsidR="00704F52">
        <w:rPr>
          <w:rFonts w:asciiTheme="minorHAnsi" w:hAnsiTheme="minorHAnsi"/>
        </w:rPr>
        <w:t xml:space="preserve">ht the good fight to </w:t>
      </w:r>
      <w:r w:rsidR="00FF1D53">
        <w:rPr>
          <w:rFonts w:asciiTheme="minorHAnsi" w:hAnsiTheme="minorHAnsi"/>
        </w:rPr>
        <w:t xml:space="preserve">promote the value </w:t>
      </w:r>
      <w:r w:rsidR="00A61D64">
        <w:rPr>
          <w:rFonts w:asciiTheme="minorHAnsi" w:hAnsiTheme="minorHAnsi"/>
        </w:rPr>
        <w:t>the</w:t>
      </w:r>
      <w:r w:rsidR="00372E54">
        <w:rPr>
          <w:rFonts w:asciiTheme="minorHAnsi" w:hAnsiTheme="minorHAnsi"/>
        </w:rPr>
        <w:t>y</w:t>
      </w:r>
      <w:r w:rsidR="00FF1D53">
        <w:rPr>
          <w:rFonts w:asciiTheme="minorHAnsi" w:hAnsiTheme="minorHAnsi"/>
        </w:rPr>
        <w:t xml:space="preserve"> bring to </w:t>
      </w:r>
      <w:r w:rsidR="00372E54">
        <w:rPr>
          <w:rFonts w:asciiTheme="minorHAnsi" w:hAnsiTheme="minorHAnsi"/>
        </w:rPr>
        <w:t xml:space="preserve">their </w:t>
      </w:r>
      <w:r w:rsidR="00705C07">
        <w:rPr>
          <w:rFonts w:asciiTheme="minorHAnsi" w:hAnsiTheme="minorHAnsi"/>
        </w:rPr>
        <w:t xml:space="preserve">organization </w:t>
      </w:r>
      <w:r w:rsidR="00EA4691">
        <w:rPr>
          <w:rFonts w:asciiTheme="minorHAnsi" w:hAnsiTheme="minorHAnsi"/>
        </w:rPr>
        <w:t>or</w:t>
      </w:r>
      <w:r w:rsidR="00372E54">
        <w:rPr>
          <w:rFonts w:asciiTheme="minorHAnsi" w:hAnsiTheme="minorHAnsi"/>
        </w:rPr>
        <w:t xml:space="preserve"> clients </w:t>
      </w:r>
      <w:r w:rsidR="00705C07">
        <w:rPr>
          <w:rFonts w:asciiTheme="minorHAnsi" w:hAnsiTheme="minorHAnsi"/>
        </w:rPr>
        <w:t>in minimizing risks</w:t>
      </w:r>
      <w:r w:rsidR="006C41A0">
        <w:rPr>
          <w:rFonts w:asciiTheme="minorHAnsi" w:hAnsiTheme="minorHAnsi"/>
        </w:rPr>
        <w:t xml:space="preserve"> that impacts meeting strategic goals and objectives.</w:t>
      </w:r>
    </w:p>
    <w:p w14:paraId="49819751" w14:textId="77777777" w:rsidR="00CB068E" w:rsidRDefault="00CB068E" w:rsidP="00195376">
      <w:pPr>
        <w:rPr>
          <w:rFonts w:asciiTheme="minorHAnsi" w:hAnsiTheme="minorHAnsi"/>
        </w:rPr>
      </w:pPr>
    </w:p>
    <w:p w14:paraId="0032F7AD" w14:textId="2A4042AD" w:rsidR="0032750E" w:rsidRPr="00C05D95" w:rsidRDefault="00C10599" w:rsidP="0032750E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Em</w:t>
      </w:r>
      <w:r w:rsidR="00A61C1F">
        <w:rPr>
          <w:rFonts w:asciiTheme="minorHAnsi" w:hAnsiTheme="minorHAnsi"/>
          <w:b/>
          <w:bCs/>
        </w:rPr>
        <w:t>bolden Naysayers</w:t>
      </w:r>
    </w:p>
    <w:p w14:paraId="34DF5B48" w14:textId="05F2BD75" w:rsidR="00CB068E" w:rsidRDefault="003E230B" w:rsidP="00195376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2632FF">
        <w:rPr>
          <w:rFonts w:asciiTheme="minorHAnsi" w:hAnsiTheme="minorHAnsi"/>
        </w:rPr>
        <w:t>udit</w:t>
      </w:r>
      <w:r>
        <w:rPr>
          <w:rFonts w:asciiTheme="minorHAnsi" w:hAnsiTheme="minorHAnsi"/>
        </w:rPr>
        <w:t>ors</w:t>
      </w:r>
      <w:r w:rsidR="002632FF">
        <w:rPr>
          <w:rFonts w:asciiTheme="minorHAnsi" w:hAnsiTheme="minorHAnsi"/>
        </w:rPr>
        <w:t xml:space="preserve"> has always dealt with naysayers</w:t>
      </w:r>
      <w:r w:rsidR="00825B8F">
        <w:rPr>
          <w:rFonts w:asciiTheme="minorHAnsi" w:hAnsiTheme="minorHAnsi"/>
        </w:rPr>
        <w:t xml:space="preserve"> </w:t>
      </w:r>
      <w:r w:rsidR="00EC6DBB">
        <w:rPr>
          <w:rFonts w:asciiTheme="minorHAnsi" w:hAnsiTheme="minorHAnsi"/>
        </w:rPr>
        <w:t>or those in disagreement with the</w:t>
      </w:r>
      <w:r w:rsidR="00825B8F">
        <w:rPr>
          <w:rFonts w:asciiTheme="minorHAnsi" w:hAnsiTheme="minorHAnsi"/>
        </w:rPr>
        <w:t xml:space="preserve"> findings and audit results.  However, there appears to be a growi</w:t>
      </w:r>
      <w:r w:rsidR="00FC2E5B">
        <w:rPr>
          <w:rFonts w:asciiTheme="minorHAnsi" w:hAnsiTheme="minorHAnsi"/>
        </w:rPr>
        <w:t xml:space="preserve">ng movement to discount the auditor’s work </w:t>
      </w:r>
      <w:r w:rsidR="00572D82">
        <w:rPr>
          <w:rFonts w:asciiTheme="minorHAnsi" w:hAnsiTheme="minorHAnsi"/>
        </w:rPr>
        <w:t xml:space="preserve">and result.  This attitude </w:t>
      </w:r>
      <w:r w:rsidR="00DE4A4F">
        <w:rPr>
          <w:rFonts w:asciiTheme="minorHAnsi" w:hAnsiTheme="minorHAnsi"/>
        </w:rPr>
        <w:t xml:space="preserve">is </w:t>
      </w:r>
      <w:r w:rsidR="00154C4E">
        <w:rPr>
          <w:rFonts w:asciiTheme="minorHAnsi" w:hAnsiTheme="minorHAnsi"/>
        </w:rPr>
        <w:t xml:space="preserve">due to auditors being the true sayers that question </w:t>
      </w:r>
      <w:r w:rsidR="00DE4A4F">
        <w:rPr>
          <w:rFonts w:asciiTheme="minorHAnsi" w:hAnsiTheme="minorHAnsi"/>
        </w:rPr>
        <w:t xml:space="preserve">the </w:t>
      </w:r>
      <w:r w:rsidR="00CF72F0">
        <w:rPr>
          <w:rFonts w:asciiTheme="minorHAnsi" w:hAnsiTheme="minorHAnsi"/>
        </w:rPr>
        <w:t xml:space="preserve">practices that are problematic for their </w:t>
      </w:r>
      <w:r w:rsidR="00624D24">
        <w:rPr>
          <w:rFonts w:asciiTheme="minorHAnsi" w:hAnsiTheme="minorHAnsi"/>
        </w:rPr>
        <w:t>organization</w:t>
      </w:r>
      <w:r w:rsidR="008C2B87">
        <w:rPr>
          <w:rFonts w:asciiTheme="minorHAnsi" w:hAnsiTheme="minorHAnsi"/>
        </w:rPr>
        <w:t xml:space="preserve"> </w:t>
      </w:r>
      <w:r w:rsidR="00BF3DB4">
        <w:rPr>
          <w:rFonts w:asciiTheme="minorHAnsi" w:hAnsiTheme="minorHAnsi"/>
        </w:rPr>
        <w:t>or</w:t>
      </w:r>
      <w:r w:rsidR="008C2B87">
        <w:rPr>
          <w:rFonts w:asciiTheme="minorHAnsi" w:hAnsiTheme="minorHAnsi"/>
        </w:rPr>
        <w:t xml:space="preserve"> clients</w:t>
      </w:r>
      <w:r w:rsidR="00624D24">
        <w:rPr>
          <w:rFonts w:asciiTheme="minorHAnsi" w:hAnsiTheme="minorHAnsi"/>
        </w:rPr>
        <w:t xml:space="preserve">.  </w:t>
      </w:r>
      <w:r w:rsidR="00F91ECD">
        <w:rPr>
          <w:rFonts w:asciiTheme="minorHAnsi" w:hAnsiTheme="minorHAnsi"/>
        </w:rPr>
        <w:t>A</w:t>
      </w:r>
      <w:r w:rsidR="00FD3CDB">
        <w:rPr>
          <w:rFonts w:asciiTheme="minorHAnsi" w:hAnsiTheme="minorHAnsi"/>
        </w:rPr>
        <w:t xml:space="preserve">uditors </w:t>
      </w:r>
      <w:r w:rsidR="00F91ECD">
        <w:rPr>
          <w:rFonts w:asciiTheme="minorHAnsi" w:hAnsiTheme="minorHAnsi"/>
        </w:rPr>
        <w:t xml:space="preserve">will </w:t>
      </w:r>
      <w:r w:rsidR="00FD3CDB">
        <w:rPr>
          <w:rFonts w:asciiTheme="minorHAnsi" w:hAnsiTheme="minorHAnsi"/>
        </w:rPr>
        <w:t xml:space="preserve">need to ensure that their </w:t>
      </w:r>
      <w:r w:rsidR="00176D65">
        <w:rPr>
          <w:rFonts w:asciiTheme="minorHAnsi" w:hAnsiTheme="minorHAnsi"/>
        </w:rPr>
        <w:t xml:space="preserve">work and results are fact-based and communicated </w:t>
      </w:r>
      <w:r w:rsidR="009A5458">
        <w:rPr>
          <w:rFonts w:asciiTheme="minorHAnsi" w:hAnsiTheme="minorHAnsi"/>
        </w:rPr>
        <w:t xml:space="preserve">to help address risks that the </w:t>
      </w:r>
      <w:r w:rsidR="008C2B87">
        <w:rPr>
          <w:rFonts w:asciiTheme="minorHAnsi" w:hAnsiTheme="minorHAnsi"/>
        </w:rPr>
        <w:t xml:space="preserve">organization </w:t>
      </w:r>
      <w:r w:rsidR="00BF3DB4">
        <w:rPr>
          <w:rFonts w:asciiTheme="minorHAnsi" w:hAnsiTheme="minorHAnsi"/>
        </w:rPr>
        <w:t>or</w:t>
      </w:r>
      <w:r w:rsidR="008C2B87">
        <w:rPr>
          <w:rFonts w:asciiTheme="minorHAnsi" w:hAnsiTheme="minorHAnsi"/>
        </w:rPr>
        <w:t xml:space="preserve"> </w:t>
      </w:r>
      <w:r w:rsidR="009A5458">
        <w:rPr>
          <w:rFonts w:asciiTheme="minorHAnsi" w:hAnsiTheme="minorHAnsi"/>
        </w:rPr>
        <w:t>client</w:t>
      </w:r>
      <w:r w:rsidR="008C2B87">
        <w:rPr>
          <w:rFonts w:asciiTheme="minorHAnsi" w:hAnsiTheme="minorHAnsi"/>
        </w:rPr>
        <w:t>s</w:t>
      </w:r>
      <w:r w:rsidR="009A5458">
        <w:rPr>
          <w:rFonts w:asciiTheme="minorHAnsi" w:hAnsiTheme="minorHAnsi"/>
        </w:rPr>
        <w:t xml:space="preserve"> </w:t>
      </w:r>
      <w:r w:rsidR="003D178C">
        <w:rPr>
          <w:rFonts w:asciiTheme="minorHAnsi" w:hAnsiTheme="minorHAnsi"/>
        </w:rPr>
        <w:t>may refuse to acknowledge exist.</w:t>
      </w:r>
    </w:p>
    <w:p w14:paraId="41833492" w14:textId="77777777" w:rsidR="0032750E" w:rsidRDefault="0032750E" w:rsidP="00195376">
      <w:pPr>
        <w:rPr>
          <w:rFonts w:asciiTheme="minorHAnsi" w:hAnsiTheme="minorHAnsi"/>
        </w:rPr>
      </w:pPr>
    </w:p>
    <w:p w14:paraId="6F68AA74" w14:textId="1D453492" w:rsidR="0032750E" w:rsidRPr="00C05D95" w:rsidRDefault="00A61C1F" w:rsidP="0032750E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Questioning </w:t>
      </w:r>
      <w:r w:rsidR="00AF4507">
        <w:rPr>
          <w:rFonts w:asciiTheme="minorHAnsi" w:hAnsiTheme="minorHAnsi"/>
          <w:b/>
          <w:bCs/>
        </w:rPr>
        <w:t>of Purpose/Mission</w:t>
      </w:r>
    </w:p>
    <w:p w14:paraId="601D7955" w14:textId="13000393" w:rsidR="0032750E" w:rsidRDefault="00FE7739" w:rsidP="001953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With auditors playing a more </w:t>
      </w:r>
      <w:r w:rsidR="00B15E6B">
        <w:rPr>
          <w:rFonts w:asciiTheme="minorHAnsi" w:hAnsiTheme="minorHAnsi"/>
        </w:rPr>
        <w:t xml:space="preserve">involved role in their </w:t>
      </w:r>
      <w:r w:rsidR="00773235">
        <w:rPr>
          <w:rFonts w:asciiTheme="minorHAnsi" w:hAnsiTheme="minorHAnsi"/>
        </w:rPr>
        <w:t xml:space="preserve">organization or </w:t>
      </w:r>
      <w:r w:rsidR="00B15E6B">
        <w:rPr>
          <w:rFonts w:asciiTheme="minorHAnsi" w:hAnsiTheme="minorHAnsi"/>
        </w:rPr>
        <w:t xml:space="preserve">client’s operations, there is the </w:t>
      </w:r>
      <w:r w:rsidR="008A0502">
        <w:rPr>
          <w:rFonts w:asciiTheme="minorHAnsi" w:hAnsiTheme="minorHAnsi"/>
        </w:rPr>
        <w:t>concern of purpose or mission c</w:t>
      </w:r>
      <w:r w:rsidR="007F6528">
        <w:rPr>
          <w:rFonts w:asciiTheme="minorHAnsi" w:hAnsiTheme="minorHAnsi"/>
        </w:rPr>
        <w:t>reep.  Auditors must contend with addressing the needs and intention of wh</w:t>
      </w:r>
      <w:r w:rsidR="005479A1">
        <w:rPr>
          <w:rFonts w:asciiTheme="minorHAnsi" w:hAnsiTheme="minorHAnsi"/>
        </w:rPr>
        <w:t xml:space="preserve">at senior management and board believes is the </w:t>
      </w:r>
      <w:r w:rsidR="00A1324D">
        <w:rPr>
          <w:rFonts w:asciiTheme="minorHAnsi" w:hAnsiTheme="minorHAnsi"/>
        </w:rPr>
        <w:t xml:space="preserve">purpose and mission of the auditors within the </w:t>
      </w:r>
      <w:r w:rsidR="00CB00F1">
        <w:rPr>
          <w:rFonts w:asciiTheme="minorHAnsi" w:hAnsiTheme="minorHAnsi"/>
        </w:rPr>
        <w:t xml:space="preserve">organization.  The auditor must be aware of instances in which their purpose </w:t>
      </w:r>
      <w:r w:rsidR="007B12DE">
        <w:rPr>
          <w:rFonts w:asciiTheme="minorHAnsi" w:hAnsiTheme="minorHAnsi"/>
        </w:rPr>
        <w:t xml:space="preserve">and mission may change or differ from the senior management, the board, or </w:t>
      </w:r>
      <w:r w:rsidR="004A5ABF">
        <w:rPr>
          <w:rFonts w:asciiTheme="minorHAnsi" w:hAnsiTheme="minorHAnsi"/>
        </w:rPr>
        <w:t>the client.  A better understandin</w:t>
      </w:r>
      <w:r w:rsidR="001D0BFA">
        <w:rPr>
          <w:rFonts w:asciiTheme="minorHAnsi" w:hAnsiTheme="minorHAnsi"/>
        </w:rPr>
        <w:t>g of the auditor’s purpose and mission will go a l</w:t>
      </w:r>
      <w:r w:rsidR="00084837">
        <w:rPr>
          <w:rFonts w:asciiTheme="minorHAnsi" w:hAnsiTheme="minorHAnsi"/>
        </w:rPr>
        <w:t xml:space="preserve">ong way to ensuring value is </w:t>
      </w:r>
      <w:r w:rsidR="004B7AAD">
        <w:rPr>
          <w:rFonts w:asciiTheme="minorHAnsi" w:hAnsiTheme="minorHAnsi"/>
        </w:rPr>
        <w:t xml:space="preserve">added to the organization </w:t>
      </w:r>
      <w:r w:rsidR="00344BF2">
        <w:rPr>
          <w:rFonts w:asciiTheme="minorHAnsi" w:hAnsiTheme="minorHAnsi"/>
        </w:rPr>
        <w:t xml:space="preserve">or client </w:t>
      </w:r>
      <w:r w:rsidR="004B7AAD">
        <w:rPr>
          <w:rFonts w:asciiTheme="minorHAnsi" w:hAnsiTheme="minorHAnsi"/>
        </w:rPr>
        <w:t>with professional due care and objectiv</w:t>
      </w:r>
      <w:r w:rsidR="002632FF">
        <w:rPr>
          <w:rFonts w:asciiTheme="minorHAnsi" w:hAnsiTheme="minorHAnsi"/>
        </w:rPr>
        <w:t>ity.</w:t>
      </w:r>
    </w:p>
    <w:p w14:paraId="448F1135" w14:textId="77777777" w:rsidR="0032750E" w:rsidRDefault="0032750E" w:rsidP="00195376">
      <w:pPr>
        <w:rPr>
          <w:rFonts w:asciiTheme="minorHAnsi" w:hAnsiTheme="minorHAnsi"/>
        </w:rPr>
      </w:pPr>
    </w:p>
    <w:p w14:paraId="01322F7A" w14:textId="55B11D85" w:rsidR="0032750E" w:rsidRPr="00C05D95" w:rsidRDefault="00013700" w:rsidP="0032750E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Gettin</w:t>
      </w:r>
      <w:r w:rsidR="003E2237">
        <w:rPr>
          <w:rFonts w:asciiTheme="minorHAnsi" w:hAnsiTheme="minorHAnsi"/>
          <w:b/>
          <w:bCs/>
        </w:rPr>
        <w:t xml:space="preserve">g the Right </w:t>
      </w:r>
      <w:r>
        <w:rPr>
          <w:rFonts w:asciiTheme="minorHAnsi" w:hAnsiTheme="minorHAnsi"/>
          <w:b/>
          <w:bCs/>
        </w:rPr>
        <w:t>Messag</w:t>
      </w:r>
      <w:r w:rsidR="00B25FFC">
        <w:rPr>
          <w:rFonts w:asciiTheme="minorHAnsi" w:hAnsiTheme="minorHAnsi"/>
          <w:b/>
          <w:bCs/>
        </w:rPr>
        <w:t>e Out</w:t>
      </w:r>
      <w:r w:rsidR="003E2237">
        <w:rPr>
          <w:rFonts w:asciiTheme="minorHAnsi" w:hAnsiTheme="minorHAnsi"/>
          <w:b/>
          <w:bCs/>
        </w:rPr>
        <w:t xml:space="preserve"> at the Right Time</w:t>
      </w:r>
      <w:r w:rsidR="00B25FFC">
        <w:rPr>
          <w:rFonts w:asciiTheme="minorHAnsi" w:hAnsiTheme="minorHAnsi"/>
          <w:b/>
          <w:bCs/>
        </w:rPr>
        <w:t xml:space="preserve"> </w:t>
      </w:r>
      <w:r w:rsidR="0032750E">
        <w:rPr>
          <w:rFonts w:asciiTheme="minorHAnsi" w:hAnsiTheme="minorHAnsi"/>
          <w:b/>
          <w:bCs/>
        </w:rPr>
        <w:t xml:space="preserve"> </w:t>
      </w:r>
    </w:p>
    <w:p w14:paraId="2BC99512" w14:textId="2087AB4F" w:rsidR="0032750E" w:rsidRDefault="0066586C" w:rsidP="001953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With the rapid pace </w:t>
      </w:r>
      <w:r w:rsidR="001D3BB9">
        <w:rPr>
          <w:rFonts w:asciiTheme="minorHAnsi" w:hAnsiTheme="minorHAnsi"/>
        </w:rPr>
        <w:t>of social media and news, auditors will need to adapt their messag</w:t>
      </w:r>
      <w:r w:rsidR="006A5C7E">
        <w:rPr>
          <w:rFonts w:asciiTheme="minorHAnsi" w:hAnsiTheme="minorHAnsi"/>
        </w:rPr>
        <w:t xml:space="preserve">ing to ensure engagement results are relevant, yet reliable.  The days of </w:t>
      </w:r>
      <w:r w:rsidR="00F36B32">
        <w:rPr>
          <w:rFonts w:asciiTheme="minorHAnsi" w:hAnsiTheme="minorHAnsi"/>
        </w:rPr>
        <w:t>lengthy engagements that bear irrelev</w:t>
      </w:r>
      <w:r w:rsidR="00310F1F">
        <w:rPr>
          <w:rFonts w:asciiTheme="minorHAnsi" w:hAnsiTheme="minorHAnsi"/>
        </w:rPr>
        <w:t xml:space="preserve">ant reports are no longer becoming the norm.  Auditors must know </w:t>
      </w:r>
      <w:r w:rsidR="008A4459">
        <w:rPr>
          <w:rFonts w:asciiTheme="minorHAnsi" w:hAnsiTheme="minorHAnsi"/>
        </w:rPr>
        <w:t xml:space="preserve">how to communicate relevant results to their intended audience </w:t>
      </w:r>
      <w:r w:rsidR="00ED71F3">
        <w:rPr>
          <w:rFonts w:asciiTheme="minorHAnsi" w:hAnsiTheme="minorHAnsi"/>
        </w:rPr>
        <w:t xml:space="preserve">that does not appear dated.  </w:t>
      </w:r>
      <w:r w:rsidR="00D162AE">
        <w:rPr>
          <w:rFonts w:asciiTheme="minorHAnsi" w:hAnsiTheme="minorHAnsi"/>
        </w:rPr>
        <w:t>Also,</w:t>
      </w:r>
      <w:r w:rsidR="00565B09">
        <w:rPr>
          <w:rFonts w:asciiTheme="minorHAnsi" w:hAnsiTheme="minorHAnsi"/>
        </w:rPr>
        <w:t xml:space="preserve"> </w:t>
      </w:r>
      <w:r w:rsidR="004C3AE6">
        <w:rPr>
          <w:rFonts w:asciiTheme="minorHAnsi" w:hAnsiTheme="minorHAnsi"/>
        </w:rPr>
        <w:t xml:space="preserve">organizations and </w:t>
      </w:r>
      <w:r w:rsidR="00565B09">
        <w:rPr>
          <w:rFonts w:asciiTheme="minorHAnsi" w:hAnsiTheme="minorHAnsi"/>
        </w:rPr>
        <w:t>clients are moving</w:t>
      </w:r>
      <w:r w:rsidR="00D162AE">
        <w:rPr>
          <w:rFonts w:asciiTheme="minorHAnsi" w:hAnsiTheme="minorHAnsi"/>
        </w:rPr>
        <w:t xml:space="preserve"> </w:t>
      </w:r>
      <w:r w:rsidR="004C63F3">
        <w:rPr>
          <w:rFonts w:asciiTheme="minorHAnsi" w:hAnsiTheme="minorHAnsi"/>
        </w:rPr>
        <w:t xml:space="preserve">faster </w:t>
      </w:r>
      <w:r w:rsidR="00565B09">
        <w:rPr>
          <w:rFonts w:asciiTheme="minorHAnsi" w:hAnsiTheme="minorHAnsi"/>
        </w:rPr>
        <w:t>with action and</w:t>
      </w:r>
      <w:r w:rsidR="004C63F3">
        <w:rPr>
          <w:rFonts w:asciiTheme="minorHAnsi" w:hAnsiTheme="minorHAnsi"/>
        </w:rPr>
        <w:t xml:space="preserve"> decisions </w:t>
      </w:r>
      <w:r w:rsidR="00565B09">
        <w:rPr>
          <w:rFonts w:asciiTheme="minorHAnsi" w:hAnsiTheme="minorHAnsi"/>
        </w:rPr>
        <w:t xml:space="preserve">that </w:t>
      </w:r>
      <w:r w:rsidR="004C2879">
        <w:rPr>
          <w:rFonts w:asciiTheme="minorHAnsi" w:hAnsiTheme="minorHAnsi"/>
        </w:rPr>
        <w:t xml:space="preserve">require auditors to move as </w:t>
      </w:r>
      <w:r w:rsidR="003F54EF">
        <w:rPr>
          <w:rFonts w:asciiTheme="minorHAnsi" w:hAnsiTheme="minorHAnsi"/>
        </w:rPr>
        <w:t xml:space="preserve">just as </w:t>
      </w:r>
      <w:r w:rsidR="004C2879">
        <w:rPr>
          <w:rFonts w:asciiTheme="minorHAnsi" w:hAnsiTheme="minorHAnsi"/>
        </w:rPr>
        <w:t>fast and act.</w:t>
      </w:r>
      <w:r w:rsidR="004C63F3">
        <w:rPr>
          <w:rFonts w:asciiTheme="minorHAnsi" w:hAnsiTheme="minorHAnsi"/>
        </w:rPr>
        <w:t xml:space="preserve"> </w:t>
      </w:r>
      <w:r w:rsidR="00401C6C">
        <w:rPr>
          <w:rFonts w:asciiTheme="minorHAnsi" w:hAnsiTheme="minorHAnsi"/>
        </w:rPr>
        <w:t xml:space="preserve"> Auditors will need </w:t>
      </w:r>
      <w:r w:rsidR="00307DFE">
        <w:rPr>
          <w:rFonts w:asciiTheme="minorHAnsi" w:hAnsiTheme="minorHAnsi"/>
        </w:rPr>
        <w:t>to understand</w:t>
      </w:r>
      <w:r w:rsidR="00742AAF">
        <w:rPr>
          <w:rFonts w:asciiTheme="minorHAnsi" w:hAnsiTheme="minorHAnsi"/>
        </w:rPr>
        <w:t>, adopt</w:t>
      </w:r>
      <w:r w:rsidR="00C27526">
        <w:rPr>
          <w:rFonts w:asciiTheme="minorHAnsi" w:hAnsiTheme="minorHAnsi"/>
        </w:rPr>
        <w:t>, and use</w:t>
      </w:r>
      <w:r w:rsidR="00307DFE">
        <w:rPr>
          <w:rFonts w:asciiTheme="minorHAnsi" w:hAnsiTheme="minorHAnsi"/>
        </w:rPr>
        <w:t xml:space="preserve"> the various methods to communicate results </w:t>
      </w:r>
      <w:r w:rsidR="00FE7739">
        <w:rPr>
          <w:rFonts w:asciiTheme="minorHAnsi" w:hAnsiTheme="minorHAnsi"/>
        </w:rPr>
        <w:t>in this fast paced environment</w:t>
      </w:r>
      <w:r w:rsidR="00D1507A">
        <w:rPr>
          <w:rFonts w:asciiTheme="minorHAnsi" w:hAnsiTheme="minorHAnsi"/>
        </w:rPr>
        <w:t xml:space="preserve">.  </w:t>
      </w:r>
    </w:p>
    <w:p w14:paraId="3748D57D" w14:textId="77777777" w:rsidR="0032750E" w:rsidRPr="00520F87" w:rsidRDefault="0032750E" w:rsidP="00195376">
      <w:pPr>
        <w:rPr>
          <w:rFonts w:asciiTheme="minorHAnsi" w:hAnsiTheme="minorHAnsi"/>
        </w:rPr>
      </w:pPr>
    </w:p>
    <w:p w14:paraId="4E417950" w14:textId="77777777" w:rsidR="00195376" w:rsidRPr="00842D47" w:rsidRDefault="00195376" w:rsidP="00195376">
      <w:pPr>
        <w:rPr>
          <w:rFonts w:asciiTheme="minorHAnsi" w:hAnsiTheme="minorHAnsi"/>
          <w:b/>
          <w:bCs/>
        </w:rPr>
      </w:pPr>
      <w:r w:rsidRPr="00842D47">
        <w:rPr>
          <w:rFonts w:asciiTheme="minorHAnsi" w:hAnsiTheme="minorHAnsi"/>
          <w:b/>
          <w:bCs/>
        </w:rPr>
        <w:t>Takeaway</w:t>
      </w:r>
    </w:p>
    <w:p w14:paraId="5798A6D4" w14:textId="25DA3678" w:rsidR="00023675" w:rsidRPr="00520F87" w:rsidRDefault="003E2237" w:rsidP="00DA3FFE">
      <w:pPr>
        <w:rPr>
          <w:rFonts w:asciiTheme="minorHAnsi" w:hAnsiTheme="minorHAnsi"/>
        </w:rPr>
      </w:pPr>
      <w:r>
        <w:rPr>
          <w:rFonts w:asciiTheme="minorHAnsi" w:hAnsiTheme="minorHAnsi"/>
        </w:rPr>
        <w:t>Some of these trends m</w:t>
      </w:r>
      <w:r w:rsidR="00902355">
        <w:rPr>
          <w:rFonts w:asciiTheme="minorHAnsi" w:hAnsiTheme="minorHAnsi"/>
        </w:rPr>
        <w:t>ay appear old, but have been heightened</w:t>
      </w:r>
      <w:r w:rsidR="0009044B">
        <w:rPr>
          <w:rFonts w:asciiTheme="minorHAnsi" w:hAnsiTheme="minorHAnsi"/>
        </w:rPr>
        <w:t xml:space="preserve"> in 2023.  As auditors, we must pay attention to the trends that impact our </w:t>
      </w:r>
      <w:r w:rsidR="00B22D07">
        <w:rPr>
          <w:rFonts w:asciiTheme="minorHAnsi" w:hAnsiTheme="minorHAnsi"/>
        </w:rPr>
        <w:t>ability to deliver objective, relevant, and reliable services the help the client</w:t>
      </w:r>
      <w:r w:rsidR="00443475">
        <w:rPr>
          <w:rFonts w:asciiTheme="minorHAnsi" w:hAnsiTheme="minorHAnsi"/>
        </w:rPr>
        <w:t>s meet their objectives and goals.  If you fail to pay attention to the trend</w:t>
      </w:r>
      <w:r w:rsidR="00DE7F11">
        <w:rPr>
          <w:rFonts w:asciiTheme="minorHAnsi" w:hAnsiTheme="minorHAnsi"/>
        </w:rPr>
        <w:t>s, you risk exposing yourself</w:t>
      </w:r>
      <w:r w:rsidR="00C658C8">
        <w:rPr>
          <w:rFonts w:asciiTheme="minorHAnsi" w:hAnsiTheme="minorHAnsi"/>
        </w:rPr>
        <w:t xml:space="preserve">, your organization, or </w:t>
      </w:r>
      <w:r w:rsidR="00DE7F11">
        <w:rPr>
          <w:rFonts w:asciiTheme="minorHAnsi" w:hAnsiTheme="minorHAnsi"/>
        </w:rPr>
        <w:t xml:space="preserve">clients </w:t>
      </w:r>
      <w:r w:rsidR="000C34EA">
        <w:rPr>
          <w:rFonts w:asciiTheme="minorHAnsi" w:hAnsiTheme="minorHAnsi"/>
        </w:rPr>
        <w:t xml:space="preserve">to </w:t>
      </w:r>
      <w:r w:rsidR="00837ADF">
        <w:rPr>
          <w:rFonts w:asciiTheme="minorHAnsi" w:hAnsiTheme="minorHAnsi"/>
        </w:rPr>
        <w:t xml:space="preserve">unwarranted issues and </w:t>
      </w:r>
      <w:r w:rsidR="00837ADF">
        <w:rPr>
          <w:rFonts w:asciiTheme="minorHAnsi" w:hAnsiTheme="minorHAnsi"/>
        </w:rPr>
        <w:lastRenderedPageBreak/>
        <w:t>attention.</w:t>
      </w:r>
      <w:r w:rsidR="000A479C">
        <w:rPr>
          <w:rFonts w:asciiTheme="minorHAnsi" w:hAnsiTheme="minorHAnsi"/>
        </w:rPr>
        <w:t xml:space="preserve">  </w:t>
      </w:r>
      <w:r w:rsidR="00563D1E">
        <w:rPr>
          <w:rFonts w:asciiTheme="minorHAnsi" w:hAnsiTheme="minorHAnsi"/>
        </w:rPr>
        <w:t xml:space="preserve">Or worst, you become irrelevant </w:t>
      </w:r>
      <w:r w:rsidR="00633E39">
        <w:rPr>
          <w:rFonts w:asciiTheme="minorHAnsi" w:hAnsiTheme="minorHAnsi"/>
        </w:rPr>
        <w:t>and no longer seen as</w:t>
      </w:r>
      <w:r w:rsidR="00C658C8">
        <w:rPr>
          <w:rFonts w:asciiTheme="minorHAnsi" w:hAnsiTheme="minorHAnsi"/>
        </w:rPr>
        <w:t xml:space="preserve"> a</w:t>
      </w:r>
      <w:r w:rsidR="00633E39">
        <w:rPr>
          <w:rFonts w:asciiTheme="minorHAnsi" w:hAnsiTheme="minorHAnsi"/>
        </w:rPr>
        <w:t xml:space="preserve"> valu</w:t>
      </w:r>
      <w:r w:rsidR="00C658C8">
        <w:rPr>
          <w:rFonts w:asciiTheme="minorHAnsi" w:hAnsiTheme="minorHAnsi"/>
        </w:rPr>
        <w:t>able</w:t>
      </w:r>
      <w:r w:rsidR="007B3F84">
        <w:rPr>
          <w:rFonts w:asciiTheme="minorHAnsi" w:hAnsiTheme="minorHAnsi"/>
        </w:rPr>
        <w:t xml:space="preserve"> service</w:t>
      </w:r>
      <w:r w:rsidR="00633E39">
        <w:rPr>
          <w:rFonts w:asciiTheme="minorHAnsi" w:hAnsiTheme="minorHAnsi"/>
        </w:rPr>
        <w:t xml:space="preserve"> to </w:t>
      </w:r>
      <w:r w:rsidR="007B3F84">
        <w:rPr>
          <w:rFonts w:asciiTheme="minorHAnsi" w:hAnsiTheme="minorHAnsi"/>
        </w:rPr>
        <w:t>your</w:t>
      </w:r>
      <w:r w:rsidR="00633E39">
        <w:rPr>
          <w:rFonts w:asciiTheme="minorHAnsi" w:hAnsiTheme="minorHAnsi"/>
        </w:rPr>
        <w:t xml:space="preserve"> organization or client.</w:t>
      </w:r>
    </w:p>
    <w:sectPr w:rsidR="00023675" w:rsidRPr="00520F87" w:rsidSect="00AF0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3399" w14:textId="77777777" w:rsidR="00B7565C" w:rsidRDefault="00B7565C" w:rsidP="002D455E">
      <w:r>
        <w:separator/>
      </w:r>
    </w:p>
  </w:endnote>
  <w:endnote w:type="continuationSeparator" w:id="0">
    <w:p w14:paraId="4A3D84BB" w14:textId="77777777" w:rsidR="00B7565C" w:rsidRDefault="00B7565C" w:rsidP="002D455E">
      <w:r>
        <w:continuationSeparator/>
      </w:r>
    </w:p>
  </w:endnote>
  <w:endnote w:type="continuationNotice" w:id="1">
    <w:p w14:paraId="3A00CE8F" w14:textId="77777777" w:rsidR="00B7565C" w:rsidRDefault="00B75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DE69" w14:textId="77777777" w:rsidR="002D455E" w:rsidRDefault="002D455E" w:rsidP="00953F9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772E58" w14:textId="77777777" w:rsidR="002D455E" w:rsidRDefault="002D455E" w:rsidP="002D45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69A1" w14:textId="77777777" w:rsidR="002D455E" w:rsidRPr="002D455E" w:rsidRDefault="002D455E" w:rsidP="00953F98">
    <w:pPr>
      <w:pStyle w:val="Footer"/>
      <w:framePr w:wrap="none" w:vAnchor="text" w:hAnchor="margin" w:xAlign="center" w:y="1"/>
      <w:rPr>
        <w:rStyle w:val="PageNumber"/>
        <w:rFonts w:ascii="Calibri" w:hAnsi="Calibri"/>
        <w:b/>
        <w:bCs/>
      </w:rPr>
    </w:pPr>
    <w:r w:rsidRPr="002D455E">
      <w:rPr>
        <w:rStyle w:val="PageNumber"/>
        <w:rFonts w:ascii="Calibri" w:hAnsi="Calibri"/>
        <w:b/>
        <w:bCs/>
      </w:rPr>
      <w:fldChar w:fldCharType="begin"/>
    </w:r>
    <w:r w:rsidRPr="002D455E">
      <w:rPr>
        <w:rStyle w:val="PageNumber"/>
        <w:rFonts w:ascii="Calibri" w:hAnsi="Calibri"/>
        <w:b/>
        <w:bCs/>
      </w:rPr>
      <w:instrText xml:space="preserve">PAGE  </w:instrText>
    </w:r>
    <w:r w:rsidRPr="002D455E">
      <w:rPr>
        <w:rStyle w:val="PageNumber"/>
        <w:rFonts w:ascii="Calibri" w:hAnsi="Calibri"/>
        <w:b/>
        <w:bCs/>
      </w:rPr>
      <w:fldChar w:fldCharType="separate"/>
    </w:r>
    <w:r w:rsidR="006F61A8">
      <w:rPr>
        <w:rStyle w:val="PageNumber"/>
        <w:rFonts w:ascii="Calibri" w:hAnsi="Calibri"/>
        <w:b/>
        <w:bCs/>
        <w:noProof/>
      </w:rPr>
      <w:t>1</w:t>
    </w:r>
    <w:r w:rsidRPr="002D455E">
      <w:rPr>
        <w:rStyle w:val="PageNumber"/>
        <w:rFonts w:ascii="Calibri" w:hAnsi="Calibri"/>
        <w:b/>
        <w:bCs/>
      </w:rPr>
      <w:fldChar w:fldCharType="end"/>
    </w:r>
  </w:p>
  <w:p w14:paraId="63F23751" w14:textId="77777777" w:rsidR="00574741" w:rsidRDefault="00574741" w:rsidP="0039178B">
    <w:pPr>
      <w:pStyle w:val="Footer"/>
      <w:ind w:right="360"/>
      <w:jc w:val="center"/>
      <w:rPr>
        <w:rFonts w:asciiTheme="minorHAnsi" w:hAnsiTheme="minorHAnsi"/>
        <w:sz w:val="20"/>
      </w:rPr>
    </w:pPr>
  </w:p>
  <w:p w14:paraId="3176838C" w14:textId="77777777" w:rsidR="00574741" w:rsidRDefault="00574741" w:rsidP="0039178B">
    <w:pPr>
      <w:pStyle w:val="Footer"/>
      <w:ind w:right="360"/>
      <w:jc w:val="center"/>
      <w:rPr>
        <w:rFonts w:asciiTheme="minorHAnsi" w:hAnsiTheme="minorHAnsi"/>
        <w:sz w:val="20"/>
      </w:rPr>
    </w:pPr>
  </w:p>
  <w:p w14:paraId="3DDF8715" w14:textId="686623C1" w:rsidR="00F47BA9" w:rsidRDefault="00F47BA9" w:rsidP="0039178B">
    <w:pPr>
      <w:pStyle w:val="Footer"/>
      <w:ind w:right="360"/>
      <w:jc w:val="center"/>
      <w:rPr>
        <w:rFonts w:asciiTheme="minorHAnsi" w:hAnsiTheme="minorHAnsi"/>
        <w:sz w:val="20"/>
      </w:rPr>
    </w:pPr>
    <w:r w:rsidRPr="00173218"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250862DA" wp14:editId="4DC51299">
              <wp:simplePos x="0" y="0"/>
              <wp:positionH relativeFrom="column">
                <wp:posOffset>0</wp:posOffset>
              </wp:positionH>
              <wp:positionV relativeFrom="paragraph">
                <wp:posOffset>15800</wp:posOffset>
              </wp:positionV>
              <wp:extent cx="6058535" cy="0"/>
              <wp:effectExtent l="0" t="25400" r="37465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8535" cy="0"/>
                      </a:xfrm>
                      <a:prstGeom prst="line">
                        <a:avLst/>
                      </a:prstGeom>
                      <a:ln w="38100" cmpd="thinThick">
                        <a:solidFill>
                          <a:schemeClr val="tx1"/>
                        </a:solidFill>
                        <a:headEnd type="none"/>
                        <a:tailEnd type="non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AADAD5" id="Straight Connector 4" o:spid="_x0000_s1026" style="position:absolute;flip:y;z-index:2516613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25pt" to="477.05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" strokecolor="black [3213]" strokeweight="3pt">
              <v:stroke linestyle="thinThick" joinstyle="miter"/>
            </v:line>
          </w:pict>
        </mc:Fallback>
      </mc:AlternateContent>
    </w:r>
  </w:p>
  <w:p w14:paraId="2ED1429F" w14:textId="529ED2BD" w:rsidR="00173218" w:rsidRPr="00574741" w:rsidRDefault="00F47BA9" w:rsidP="00574741">
    <w:pPr>
      <w:pStyle w:val="Footer"/>
      <w:ind w:right="-180"/>
      <w:jc w:val="center"/>
      <w:rPr>
        <w:rFonts w:ascii="Calibri" w:hAnsi="Calibri"/>
        <w:bCs/>
        <w:sz w:val="20"/>
      </w:rPr>
    </w:pPr>
    <w:r w:rsidRPr="00173218">
      <w:rPr>
        <w:rFonts w:asciiTheme="minorHAnsi" w:hAnsiTheme="minorHAnsi"/>
        <w:sz w:val="20"/>
      </w:rPr>
      <w:t>ClearCompliance Group</w:t>
    </w:r>
    <w:r>
      <w:rPr>
        <w:rFonts w:asciiTheme="minorHAnsi" w:hAnsiTheme="minorHAnsi"/>
        <w:sz w:val="20"/>
      </w:rPr>
      <w:t>, LLC</w:t>
    </w:r>
    <w:r w:rsidRPr="00173218">
      <w:rPr>
        <w:rFonts w:asciiTheme="minorHAnsi" w:hAnsiTheme="minorHAnsi"/>
        <w:sz w:val="20"/>
      </w:rPr>
      <w:t xml:space="preserve"> |</w:t>
    </w:r>
    <w:hyperlink r:id="rId1" w:history="1">
      <w:r>
        <w:rPr>
          <w:rStyle w:val="Hyperlink"/>
          <w:rFonts w:ascii="Calibri" w:hAnsi="Calibri"/>
          <w:bCs/>
          <w:sz w:val="20"/>
        </w:rPr>
        <w:t>www.ccompliancegroup.com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A768" w14:textId="77777777" w:rsidR="00D44B35" w:rsidRDefault="00D44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6608" w14:textId="77777777" w:rsidR="00B7565C" w:rsidRDefault="00B7565C" w:rsidP="002D455E">
      <w:r>
        <w:separator/>
      </w:r>
    </w:p>
  </w:footnote>
  <w:footnote w:type="continuationSeparator" w:id="0">
    <w:p w14:paraId="3B6967B7" w14:textId="77777777" w:rsidR="00B7565C" w:rsidRDefault="00B7565C" w:rsidP="002D455E">
      <w:r>
        <w:continuationSeparator/>
      </w:r>
    </w:p>
  </w:footnote>
  <w:footnote w:type="continuationNotice" w:id="1">
    <w:p w14:paraId="421C71C6" w14:textId="77777777" w:rsidR="00B7565C" w:rsidRDefault="00B75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CDB4" w14:textId="77777777" w:rsidR="00D44B35" w:rsidRDefault="00D44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F858" w14:textId="7B14478E" w:rsidR="00FE2574" w:rsidRDefault="00141BEB" w:rsidP="00B552B8">
    <w:pPr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5" behindDoc="0" locked="0" layoutInCell="1" allowOverlap="1" wp14:anchorId="472AE087" wp14:editId="2A5834CA">
          <wp:simplePos x="0" y="0"/>
          <wp:positionH relativeFrom="column">
            <wp:posOffset>2240066</wp:posOffset>
          </wp:positionH>
          <wp:positionV relativeFrom="paragraph">
            <wp:posOffset>-173355</wp:posOffset>
          </wp:positionV>
          <wp:extent cx="1393825" cy="360045"/>
          <wp:effectExtent l="0" t="0" r="317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825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D19CCF" w14:textId="653B5466" w:rsidR="00FC3E21" w:rsidRPr="00600C64" w:rsidRDefault="00CA3B6A" w:rsidP="00492F4B">
    <w:pPr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10 </w:t>
    </w:r>
    <w:r w:rsidR="00116CF4">
      <w:rPr>
        <w:rFonts w:asciiTheme="majorHAnsi" w:hAnsiTheme="majorHAnsi"/>
        <w:sz w:val="28"/>
        <w:szCs w:val="28"/>
      </w:rPr>
      <w:t>Areas</w:t>
    </w:r>
    <w:r>
      <w:rPr>
        <w:rFonts w:asciiTheme="majorHAnsi" w:hAnsiTheme="majorHAnsi"/>
        <w:sz w:val="28"/>
        <w:szCs w:val="28"/>
      </w:rPr>
      <w:t xml:space="preserve"> in the Auditing Profession To Pay Attentio</w:t>
    </w:r>
    <w:r w:rsidR="00492F4B">
      <w:rPr>
        <w:rFonts w:asciiTheme="majorHAnsi" w:hAnsiTheme="majorHAnsi"/>
        <w:sz w:val="28"/>
        <w:szCs w:val="28"/>
      </w:rPr>
      <w:t>n To In 2023</w:t>
    </w:r>
  </w:p>
  <w:p w14:paraId="3B24EA49" w14:textId="419D6681" w:rsidR="00EE55CE" w:rsidRPr="00600C64" w:rsidRDefault="00FC3E21" w:rsidP="00492F4B">
    <w:pPr>
      <w:pStyle w:val="NoSpacing"/>
      <w:rPr>
        <w:rFonts w:asciiTheme="majorHAnsi" w:hAnsiTheme="majorHAnsi"/>
        <w:sz w:val="28"/>
        <w:szCs w:val="28"/>
      </w:rPr>
    </w:pPr>
    <w:r w:rsidRPr="00600C64">
      <w:rPr>
        <w:rFonts w:asciiTheme="majorHAnsi" w:hAnsi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30B7E2" wp14:editId="4E0B13B2">
              <wp:simplePos x="0" y="0"/>
              <wp:positionH relativeFrom="column">
                <wp:posOffset>-63500</wp:posOffset>
              </wp:positionH>
              <wp:positionV relativeFrom="paragraph">
                <wp:posOffset>153136</wp:posOffset>
              </wp:positionV>
              <wp:extent cx="6058535" cy="0"/>
              <wp:effectExtent l="0" t="25400" r="37465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8535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  <a:headEnd type="none" w="sm" len="sm"/>
                        <a:tailEnd type="non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8FA43A" id="Straight Connector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2.05pt" to="472.0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" strokecolor="black [3213]" strokeweight="3pt">
              <v:stroke startarrowwidth="narrow" startarrowlength="short" linestyle="thickThin" joinstyle="miter"/>
            </v:line>
          </w:pict>
        </mc:Fallback>
      </mc:AlternateContent>
    </w:r>
  </w:p>
  <w:p w14:paraId="62CAF7CF" w14:textId="77FC094C" w:rsidR="00165960" w:rsidRPr="00082187" w:rsidRDefault="00D44B35" w:rsidP="00492F4B">
    <w:pPr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Tue</w:t>
    </w:r>
    <w:r w:rsidR="00D56CEC">
      <w:rPr>
        <w:rFonts w:asciiTheme="majorHAnsi" w:hAnsiTheme="majorHAnsi"/>
        <w:sz w:val="20"/>
        <w:szCs w:val="20"/>
      </w:rPr>
      <w:t>s</w:t>
    </w:r>
    <w:r w:rsidR="00165960" w:rsidRPr="00082187">
      <w:rPr>
        <w:rFonts w:asciiTheme="majorHAnsi" w:hAnsiTheme="majorHAnsi"/>
        <w:sz w:val="20"/>
        <w:szCs w:val="20"/>
      </w:rPr>
      <w:t xml:space="preserve">day, </w:t>
    </w:r>
    <w:r w:rsidR="00082187">
      <w:rPr>
        <w:rFonts w:asciiTheme="majorHAnsi" w:hAnsiTheme="majorHAnsi"/>
        <w:sz w:val="20"/>
        <w:szCs w:val="20"/>
      </w:rPr>
      <w:t>March</w:t>
    </w:r>
    <w:r w:rsidR="00165960" w:rsidRPr="00082187"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>21</w:t>
    </w:r>
    <w:r w:rsidR="00165960" w:rsidRPr="00082187">
      <w:rPr>
        <w:rFonts w:asciiTheme="majorHAnsi" w:hAnsiTheme="majorHAnsi"/>
        <w:sz w:val="20"/>
        <w:szCs w:val="20"/>
      </w:rPr>
      <w:t>, 202</w:t>
    </w:r>
    <w:r w:rsidR="00082187">
      <w:rPr>
        <w:rFonts w:asciiTheme="majorHAnsi" w:hAnsiTheme="majorHAnsi"/>
        <w:sz w:val="20"/>
        <w:szCs w:val="20"/>
      </w:rPr>
      <w:t>3</w:t>
    </w:r>
  </w:p>
  <w:p w14:paraId="63A4C1AA" w14:textId="77777777" w:rsidR="00520F87" w:rsidRPr="00600C64" w:rsidRDefault="00520F87" w:rsidP="00492F4B">
    <w:pPr>
      <w:jc w:val="center"/>
      <w:rPr>
        <w:rFonts w:asciiTheme="majorHAnsi" w:hAnsiTheme="majorHAnsi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F546" w14:textId="77777777" w:rsidR="00D44B35" w:rsidRDefault="00D44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77F"/>
    <w:multiLevelType w:val="hybridMultilevel"/>
    <w:tmpl w:val="14D49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22F73"/>
    <w:multiLevelType w:val="hybridMultilevel"/>
    <w:tmpl w:val="9A30A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4D6A"/>
    <w:multiLevelType w:val="hybridMultilevel"/>
    <w:tmpl w:val="32EC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222"/>
    <w:multiLevelType w:val="hybridMultilevel"/>
    <w:tmpl w:val="9A30A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34BA6"/>
    <w:multiLevelType w:val="hybridMultilevel"/>
    <w:tmpl w:val="9A30A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41E7"/>
    <w:multiLevelType w:val="hybridMultilevel"/>
    <w:tmpl w:val="9A30A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1678B"/>
    <w:multiLevelType w:val="hybridMultilevel"/>
    <w:tmpl w:val="1A64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655ED4"/>
    <w:multiLevelType w:val="hybridMultilevel"/>
    <w:tmpl w:val="9A30A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417B5"/>
    <w:multiLevelType w:val="hybridMultilevel"/>
    <w:tmpl w:val="9A30A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44FEC"/>
    <w:multiLevelType w:val="hybridMultilevel"/>
    <w:tmpl w:val="8E5E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EE76BB7"/>
    <w:multiLevelType w:val="hybridMultilevel"/>
    <w:tmpl w:val="9A30A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B1D"/>
    <w:multiLevelType w:val="hybridMultilevel"/>
    <w:tmpl w:val="9A30A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635D7"/>
    <w:multiLevelType w:val="hybridMultilevel"/>
    <w:tmpl w:val="9A30A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50861">
    <w:abstractNumId w:val="0"/>
  </w:num>
  <w:num w:numId="2" w16cid:durableId="1052921925">
    <w:abstractNumId w:val="2"/>
  </w:num>
  <w:num w:numId="3" w16cid:durableId="1426342050">
    <w:abstractNumId w:val="6"/>
  </w:num>
  <w:num w:numId="4" w16cid:durableId="1210803599">
    <w:abstractNumId w:val="9"/>
  </w:num>
  <w:num w:numId="5" w16cid:durableId="695349269">
    <w:abstractNumId w:val="12"/>
  </w:num>
  <w:num w:numId="6" w16cid:durableId="37626598">
    <w:abstractNumId w:val="1"/>
  </w:num>
  <w:num w:numId="7" w16cid:durableId="593250208">
    <w:abstractNumId w:val="7"/>
  </w:num>
  <w:num w:numId="8" w16cid:durableId="1116287897">
    <w:abstractNumId w:val="3"/>
  </w:num>
  <w:num w:numId="9" w16cid:durableId="1420179875">
    <w:abstractNumId w:val="4"/>
  </w:num>
  <w:num w:numId="10" w16cid:durableId="2118869375">
    <w:abstractNumId w:val="5"/>
  </w:num>
  <w:num w:numId="11" w16cid:durableId="567886568">
    <w:abstractNumId w:val="8"/>
  </w:num>
  <w:num w:numId="12" w16cid:durableId="541478410">
    <w:abstractNumId w:val="10"/>
  </w:num>
  <w:num w:numId="13" w16cid:durableId="2072919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21"/>
    <w:rsid w:val="00013700"/>
    <w:rsid w:val="00023675"/>
    <w:rsid w:val="00033323"/>
    <w:rsid w:val="00033B29"/>
    <w:rsid w:val="00045EED"/>
    <w:rsid w:val="0004760D"/>
    <w:rsid w:val="000535A1"/>
    <w:rsid w:val="00062E83"/>
    <w:rsid w:val="00077D4D"/>
    <w:rsid w:val="00082187"/>
    <w:rsid w:val="0008326B"/>
    <w:rsid w:val="00084837"/>
    <w:rsid w:val="00084B7B"/>
    <w:rsid w:val="0009044B"/>
    <w:rsid w:val="000A1AC2"/>
    <w:rsid w:val="000A274A"/>
    <w:rsid w:val="000A479C"/>
    <w:rsid w:val="000A4C5A"/>
    <w:rsid w:val="000B32D1"/>
    <w:rsid w:val="000C1306"/>
    <w:rsid w:val="000C34EA"/>
    <w:rsid w:val="000D11E3"/>
    <w:rsid w:val="000D25BE"/>
    <w:rsid w:val="000E0CF2"/>
    <w:rsid w:val="000E4711"/>
    <w:rsid w:val="000E4F07"/>
    <w:rsid w:val="0010438C"/>
    <w:rsid w:val="00114C07"/>
    <w:rsid w:val="001159F7"/>
    <w:rsid w:val="00116CF4"/>
    <w:rsid w:val="00117D11"/>
    <w:rsid w:val="001322EF"/>
    <w:rsid w:val="00132993"/>
    <w:rsid w:val="001342A6"/>
    <w:rsid w:val="00140F39"/>
    <w:rsid w:val="00141BEB"/>
    <w:rsid w:val="00154628"/>
    <w:rsid w:val="00154C4E"/>
    <w:rsid w:val="00157EC3"/>
    <w:rsid w:val="00165960"/>
    <w:rsid w:val="00167A77"/>
    <w:rsid w:val="00173218"/>
    <w:rsid w:val="00176D65"/>
    <w:rsid w:val="00177B29"/>
    <w:rsid w:val="00185FA6"/>
    <w:rsid w:val="00195376"/>
    <w:rsid w:val="001A7EAF"/>
    <w:rsid w:val="001B13B3"/>
    <w:rsid w:val="001B2B71"/>
    <w:rsid w:val="001B36E3"/>
    <w:rsid w:val="001B7546"/>
    <w:rsid w:val="001C13B8"/>
    <w:rsid w:val="001D0BFA"/>
    <w:rsid w:val="001D3BB9"/>
    <w:rsid w:val="001E469D"/>
    <w:rsid w:val="002059E6"/>
    <w:rsid w:val="00206CE9"/>
    <w:rsid w:val="00213DD3"/>
    <w:rsid w:val="002148E4"/>
    <w:rsid w:val="002178FF"/>
    <w:rsid w:val="00234FE5"/>
    <w:rsid w:val="00236032"/>
    <w:rsid w:val="0023720B"/>
    <w:rsid w:val="00243CE7"/>
    <w:rsid w:val="0025210A"/>
    <w:rsid w:val="00253DAB"/>
    <w:rsid w:val="00261993"/>
    <w:rsid w:val="002632FF"/>
    <w:rsid w:val="0028579D"/>
    <w:rsid w:val="00290EFA"/>
    <w:rsid w:val="002B1885"/>
    <w:rsid w:val="002D09B2"/>
    <w:rsid w:val="002D455E"/>
    <w:rsid w:val="002D4825"/>
    <w:rsid w:val="002D4B03"/>
    <w:rsid w:val="002D7DC3"/>
    <w:rsid w:val="002E09C5"/>
    <w:rsid w:val="002E653E"/>
    <w:rsid w:val="002F66C9"/>
    <w:rsid w:val="00303A2D"/>
    <w:rsid w:val="00307DFE"/>
    <w:rsid w:val="00310F1F"/>
    <w:rsid w:val="00317967"/>
    <w:rsid w:val="00327315"/>
    <w:rsid w:val="0032750E"/>
    <w:rsid w:val="00337EB3"/>
    <w:rsid w:val="00344BF2"/>
    <w:rsid w:val="00352EC8"/>
    <w:rsid w:val="00371337"/>
    <w:rsid w:val="00372E54"/>
    <w:rsid w:val="00381DA0"/>
    <w:rsid w:val="00384756"/>
    <w:rsid w:val="00390AE6"/>
    <w:rsid w:val="003A78E1"/>
    <w:rsid w:val="003B1F81"/>
    <w:rsid w:val="003B2C28"/>
    <w:rsid w:val="003D178C"/>
    <w:rsid w:val="003E2237"/>
    <w:rsid w:val="003E230B"/>
    <w:rsid w:val="003E6EB9"/>
    <w:rsid w:val="003F54EF"/>
    <w:rsid w:val="00401C6C"/>
    <w:rsid w:val="0041325B"/>
    <w:rsid w:val="00416ED8"/>
    <w:rsid w:val="0041715E"/>
    <w:rsid w:val="0042042D"/>
    <w:rsid w:val="004237F6"/>
    <w:rsid w:val="00443475"/>
    <w:rsid w:val="00472614"/>
    <w:rsid w:val="00482D2D"/>
    <w:rsid w:val="00492F4B"/>
    <w:rsid w:val="004975B6"/>
    <w:rsid w:val="004A5ABF"/>
    <w:rsid w:val="004A7CDC"/>
    <w:rsid w:val="004B7AAD"/>
    <w:rsid w:val="004C2879"/>
    <w:rsid w:val="004C3AE6"/>
    <w:rsid w:val="004C63F3"/>
    <w:rsid w:val="004D0BE6"/>
    <w:rsid w:val="004E4D9F"/>
    <w:rsid w:val="004F4218"/>
    <w:rsid w:val="004F7CAB"/>
    <w:rsid w:val="00520F87"/>
    <w:rsid w:val="005339F4"/>
    <w:rsid w:val="0053774B"/>
    <w:rsid w:val="005479A1"/>
    <w:rsid w:val="00547A26"/>
    <w:rsid w:val="00555773"/>
    <w:rsid w:val="005579D3"/>
    <w:rsid w:val="00557BC9"/>
    <w:rsid w:val="00563D1E"/>
    <w:rsid w:val="00565B09"/>
    <w:rsid w:val="00572BCB"/>
    <w:rsid w:val="00572D82"/>
    <w:rsid w:val="00574741"/>
    <w:rsid w:val="00581FA4"/>
    <w:rsid w:val="00593D7C"/>
    <w:rsid w:val="00596A52"/>
    <w:rsid w:val="005C7D41"/>
    <w:rsid w:val="005D2769"/>
    <w:rsid w:val="005E0238"/>
    <w:rsid w:val="00600C64"/>
    <w:rsid w:val="00601FFB"/>
    <w:rsid w:val="006230A5"/>
    <w:rsid w:val="00624D24"/>
    <w:rsid w:val="00633E39"/>
    <w:rsid w:val="00654979"/>
    <w:rsid w:val="006568D6"/>
    <w:rsid w:val="00657158"/>
    <w:rsid w:val="0066379C"/>
    <w:rsid w:val="0066586C"/>
    <w:rsid w:val="006659F6"/>
    <w:rsid w:val="00676DEC"/>
    <w:rsid w:val="0068141F"/>
    <w:rsid w:val="006A5C7E"/>
    <w:rsid w:val="006B62FF"/>
    <w:rsid w:val="006C41A0"/>
    <w:rsid w:val="006D5BAD"/>
    <w:rsid w:val="006E1B00"/>
    <w:rsid w:val="006F61A8"/>
    <w:rsid w:val="00704F52"/>
    <w:rsid w:val="00705C07"/>
    <w:rsid w:val="00742AAF"/>
    <w:rsid w:val="007448F5"/>
    <w:rsid w:val="00752A38"/>
    <w:rsid w:val="0076788C"/>
    <w:rsid w:val="00767F5A"/>
    <w:rsid w:val="00770A90"/>
    <w:rsid w:val="00773235"/>
    <w:rsid w:val="00775EEB"/>
    <w:rsid w:val="00785F4C"/>
    <w:rsid w:val="00797580"/>
    <w:rsid w:val="007B12DE"/>
    <w:rsid w:val="007B3F84"/>
    <w:rsid w:val="007D47DE"/>
    <w:rsid w:val="007E1271"/>
    <w:rsid w:val="007E22B3"/>
    <w:rsid w:val="007E331C"/>
    <w:rsid w:val="007F6528"/>
    <w:rsid w:val="00804BB4"/>
    <w:rsid w:val="00825B8F"/>
    <w:rsid w:val="00833419"/>
    <w:rsid w:val="008354A0"/>
    <w:rsid w:val="00836E9C"/>
    <w:rsid w:val="00837ADF"/>
    <w:rsid w:val="0084130B"/>
    <w:rsid w:val="00842D47"/>
    <w:rsid w:val="00881AA3"/>
    <w:rsid w:val="008A0502"/>
    <w:rsid w:val="008A3696"/>
    <w:rsid w:val="008A4459"/>
    <w:rsid w:val="008C2B87"/>
    <w:rsid w:val="008D2E68"/>
    <w:rsid w:val="008D5250"/>
    <w:rsid w:val="00901F4E"/>
    <w:rsid w:val="00902355"/>
    <w:rsid w:val="00903099"/>
    <w:rsid w:val="0092626A"/>
    <w:rsid w:val="00927DBA"/>
    <w:rsid w:val="00932480"/>
    <w:rsid w:val="0094354E"/>
    <w:rsid w:val="009450F1"/>
    <w:rsid w:val="00953F98"/>
    <w:rsid w:val="00954A82"/>
    <w:rsid w:val="009673CF"/>
    <w:rsid w:val="009735D3"/>
    <w:rsid w:val="00986F87"/>
    <w:rsid w:val="00992AEA"/>
    <w:rsid w:val="009950E7"/>
    <w:rsid w:val="009972A3"/>
    <w:rsid w:val="009A5458"/>
    <w:rsid w:val="009C02F5"/>
    <w:rsid w:val="009D05DE"/>
    <w:rsid w:val="009D508D"/>
    <w:rsid w:val="009E0417"/>
    <w:rsid w:val="009E3374"/>
    <w:rsid w:val="00A02E2E"/>
    <w:rsid w:val="00A1324D"/>
    <w:rsid w:val="00A139C9"/>
    <w:rsid w:val="00A4110E"/>
    <w:rsid w:val="00A61C1F"/>
    <w:rsid w:val="00A61D64"/>
    <w:rsid w:val="00A62B9F"/>
    <w:rsid w:val="00A66D13"/>
    <w:rsid w:val="00A94197"/>
    <w:rsid w:val="00AB7F3E"/>
    <w:rsid w:val="00AD30CB"/>
    <w:rsid w:val="00AE03A9"/>
    <w:rsid w:val="00AF0F90"/>
    <w:rsid w:val="00AF1CCB"/>
    <w:rsid w:val="00AF4507"/>
    <w:rsid w:val="00AF5C0C"/>
    <w:rsid w:val="00B05800"/>
    <w:rsid w:val="00B15E6B"/>
    <w:rsid w:val="00B21372"/>
    <w:rsid w:val="00B22D07"/>
    <w:rsid w:val="00B2506B"/>
    <w:rsid w:val="00B25FFC"/>
    <w:rsid w:val="00B35814"/>
    <w:rsid w:val="00B40703"/>
    <w:rsid w:val="00B448B0"/>
    <w:rsid w:val="00B54FEA"/>
    <w:rsid w:val="00B552B8"/>
    <w:rsid w:val="00B656EF"/>
    <w:rsid w:val="00B70C2A"/>
    <w:rsid w:val="00B7565C"/>
    <w:rsid w:val="00B8008E"/>
    <w:rsid w:val="00B824FA"/>
    <w:rsid w:val="00B95E46"/>
    <w:rsid w:val="00BC09A5"/>
    <w:rsid w:val="00BD3CDA"/>
    <w:rsid w:val="00BD664C"/>
    <w:rsid w:val="00BF3DB4"/>
    <w:rsid w:val="00C05D95"/>
    <w:rsid w:val="00C10599"/>
    <w:rsid w:val="00C27526"/>
    <w:rsid w:val="00C501A2"/>
    <w:rsid w:val="00C520A3"/>
    <w:rsid w:val="00C55CAE"/>
    <w:rsid w:val="00C658C8"/>
    <w:rsid w:val="00C70B43"/>
    <w:rsid w:val="00C80A3A"/>
    <w:rsid w:val="00CA3B6A"/>
    <w:rsid w:val="00CB00F1"/>
    <w:rsid w:val="00CB068E"/>
    <w:rsid w:val="00CB2322"/>
    <w:rsid w:val="00CB3161"/>
    <w:rsid w:val="00CD79F7"/>
    <w:rsid w:val="00CE004B"/>
    <w:rsid w:val="00CE5041"/>
    <w:rsid w:val="00CF1D6E"/>
    <w:rsid w:val="00CF72F0"/>
    <w:rsid w:val="00D01F12"/>
    <w:rsid w:val="00D1507A"/>
    <w:rsid w:val="00D15180"/>
    <w:rsid w:val="00D162AE"/>
    <w:rsid w:val="00D25E78"/>
    <w:rsid w:val="00D27FFD"/>
    <w:rsid w:val="00D30EE6"/>
    <w:rsid w:val="00D44B35"/>
    <w:rsid w:val="00D56CEC"/>
    <w:rsid w:val="00D71098"/>
    <w:rsid w:val="00D9571C"/>
    <w:rsid w:val="00D95A43"/>
    <w:rsid w:val="00DA07CE"/>
    <w:rsid w:val="00DA1BB9"/>
    <w:rsid w:val="00DA3FFE"/>
    <w:rsid w:val="00DA4D87"/>
    <w:rsid w:val="00DB3205"/>
    <w:rsid w:val="00DB4960"/>
    <w:rsid w:val="00DC714B"/>
    <w:rsid w:val="00DD493D"/>
    <w:rsid w:val="00DD6C95"/>
    <w:rsid w:val="00DE1CEA"/>
    <w:rsid w:val="00DE4A4F"/>
    <w:rsid w:val="00DE7F11"/>
    <w:rsid w:val="00DF132B"/>
    <w:rsid w:val="00DF2CA6"/>
    <w:rsid w:val="00E120DF"/>
    <w:rsid w:val="00E13ECE"/>
    <w:rsid w:val="00E3008B"/>
    <w:rsid w:val="00E32C88"/>
    <w:rsid w:val="00E36744"/>
    <w:rsid w:val="00E46ADE"/>
    <w:rsid w:val="00E51AA4"/>
    <w:rsid w:val="00E716E9"/>
    <w:rsid w:val="00E75CC7"/>
    <w:rsid w:val="00E943AC"/>
    <w:rsid w:val="00EA4691"/>
    <w:rsid w:val="00EC6DBB"/>
    <w:rsid w:val="00ED71F3"/>
    <w:rsid w:val="00ED7A63"/>
    <w:rsid w:val="00EE20ED"/>
    <w:rsid w:val="00EE55CE"/>
    <w:rsid w:val="00F020EA"/>
    <w:rsid w:val="00F36B32"/>
    <w:rsid w:val="00F4201C"/>
    <w:rsid w:val="00F47BA9"/>
    <w:rsid w:val="00F56BE8"/>
    <w:rsid w:val="00F84A6D"/>
    <w:rsid w:val="00F90455"/>
    <w:rsid w:val="00F91ECD"/>
    <w:rsid w:val="00FA493B"/>
    <w:rsid w:val="00FB6789"/>
    <w:rsid w:val="00FC2E5B"/>
    <w:rsid w:val="00FC3E21"/>
    <w:rsid w:val="00FD1868"/>
    <w:rsid w:val="00FD3CDB"/>
    <w:rsid w:val="00FE2574"/>
    <w:rsid w:val="00FE5D32"/>
    <w:rsid w:val="00FE7739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0BA7"/>
  <w15:chartTrackingRefBased/>
  <w15:docId w15:val="{83731DAE-FDEC-2846-8DE6-F57DCA9B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832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8326B"/>
  </w:style>
  <w:style w:type="paragraph" w:styleId="Footer">
    <w:name w:val="footer"/>
    <w:basedOn w:val="Normal"/>
    <w:link w:val="FooterChar"/>
    <w:uiPriority w:val="99"/>
    <w:unhideWhenUsed/>
    <w:rsid w:val="002D4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55E"/>
  </w:style>
  <w:style w:type="character" w:styleId="PageNumber">
    <w:name w:val="page number"/>
    <w:basedOn w:val="DefaultParagraphFont"/>
    <w:uiPriority w:val="99"/>
    <w:semiHidden/>
    <w:unhideWhenUsed/>
    <w:rsid w:val="002D455E"/>
  </w:style>
  <w:style w:type="paragraph" w:styleId="Header">
    <w:name w:val="header"/>
    <w:basedOn w:val="Normal"/>
    <w:link w:val="HeaderChar"/>
    <w:uiPriority w:val="99"/>
    <w:unhideWhenUsed/>
    <w:rsid w:val="002D4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55E"/>
  </w:style>
  <w:style w:type="character" w:styleId="Hyperlink">
    <w:name w:val="Hyperlink"/>
    <w:basedOn w:val="DefaultParagraphFont"/>
    <w:uiPriority w:val="99"/>
    <w:unhideWhenUsed/>
    <w:rsid w:val="009030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compliancegroup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P_Administrator/Documents/Entrepreneur%20Info/CCG%20and%20FCG/ClearCompliance/CCG%20Artic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CCG%20Article%20Template.dotx</Template>
  <TotalTime>518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 William Lee</dc:creator>
  <cp:keywords/>
  <dc:description/>
  <cp:lastModifiedBy>Fredrick Lee</cp:lastModifiedBy>
  <cp:revision>266</cp:revision>
  <cp:lastPrinted>2020-08-07T05:36:00Z</cp:lastPrinted>
  <dcterms:created xsi:type="dcterms:W3CDTF">2023-03-15T04:13:00Z</dcterms:created>
  <dcterms:modified xsi:type="dcterms:W3CDTF">2023-03-21T15:38:00Z</dcterms:modified>
</cp:coreProperties>
</file>